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B8AC8" w14:textId="1EB5D3D3" w:rsidR="00AE520D" w:rsidRPr="00FC1DF4" w:rsidRDefault="00F55F74" w:rsidP="00BE0127">
      <w:pPr>
        <w:pStyle w:val="BodyText"/>
        <w:suppressAutoHyphens w:val="0"/>
        <w:autoSpaceDE/>
        <w:autoSpaceDN/>
        <w:adjustRightInd/>
        <w:textAlignment w:val="auto"/>
        <w:rPr>
          <w:sz w:val="36"/>
          <w:szCs w:val="36"/>
          <w:lang w:eastAsia="en-AU"/>
        </w:rPr>
      </w:pPr>
      <w:bookmarkStart w:id="0" w:name="_Hlk195539561"/>
      <w:r>
        <w:rPr>
          <w:sz w:val="36"/>
          <w:szCs w:val="36"/>
          <w:lang w:eastAsia="en-AU"/>
        </w:rPr>
        <w:t>Evaluating</w:t>
      </w:r>
      <w:r w:rsidR="00860FAF">
        <w:rPr>
          <w:sz w:val="36"/>
          <w:szCs w:val="36"/>
          <w:lang w:eastAsia="en-AU"/>
        </w:rPr>
        <w:t xml:space="preserve"> the </w:t>
      </w:r>
      <w:r w:rsidR="003B5E09">
        <w:rPr>
          <w:sz w:val="36"/>
          <w:szCs w:val="36"/>
          <w:lang w:eastAsia="en-AU"/>
        </w:rPr>
        <w:t>Public Spaces (Unattended Property)</w:t>
      </w:r>
      <w:r w:rsidR="00860FAF">
        <w:rPr>
          <w:sz w:val="36"/>
          <w:szCs w:val="36"/>
          <w:lang w:eastAsia="en-AU"/>
        </w:rPr>
        <w:t xml:space="preserve"> </w:t>
      </w:r>
      <w:r>
        <w:rPr>
          <w:sz w:val="36"/>
          <w:szCs w:val="36"/>
          <w:lang w:eastAsia="en-AU"/>
        </w:rPr>
        <w:t>Laws</w:t>
      </w:r>
      <w:r w:rsidR="00860FAF">
        <w:rPr>
          <w:sz w:val="36"/>
          <w:szCs w:val="36"/>
          <w:lang w:eastAsia="en-AU"/>
        </w:rPr>
        <w:t xml:space="preserve"> Submission</w:t>
      </w:r>
    </w:p>
    <w:p w14:paraId="208AEFD8" w14:textId="55411CAF" w:rsidR="00BE0127" w:rsidRPr="00EE5B0E" w:rsidRDefault="00BE0127" w:rsidP="00BE0127">
      <w:pPr>
        <w:pStyle w:val="BodyText"/>
        <w:suppressAutoHyphens w:val="0"/>
        <w:autoSpaceDE/>
        <w:autoSpaceDN/>
        <w:adjustRightInd/>
        <w:textAlignment w:val="auto"/>
        <w:rPr>
          <w:b/>
          <w:bCs/>
          <w:i/>
          <w:iCs/>
          <w:sz w:val="28"/>
          <w:szCs w:val="28"/>
          <w:lang w:eastAsia="en-AU"/>
        </w:rPr>
      </w:pPr>
      <w:r w:rsidRPr="00EE5B0E">
        <w:rPr>
          <w:b/>
          <w:bCs/>
          <w:sz w:val="28"/>
          <w:szCs w:val="28"/>
          <w:lang w:eastAsia="en-AU"/>
        </w:rPr>
        <w:t>Information of privacy and confidentiality</w:t>
      </w:r>
    </w:p>
    <w:p w14:paraId="54F718D1" w14:textId="77777777" w:rsidR="00860FAF" w:rsidRPr="00860FAF" w:rsidRDefault="00860FAF" w:rsidP="00860FAF">
      <w:pPr>
        <w:rPr>
          <w:rFonts w:cs="Arial"/>
          <w:szCs w:val="20"/>
          <w:lang w:eastAsia="en-AU"/>
        </w:rPr>
      </w:pPr>
      <w:r w:rsidRPr="00860FAF">
        <w:rPr>
          <w:rFonts w:cs="Arial"/>
          <w:szCs w:val="20"/>
          <w:lang w:eastAsia="en-AU"/>
        </w:rPr>
        <w:t>When you submit this survey, the Office of Local Government (OLG) will be collecting some personal information about you, in particular:</w:t>
      </w:r>
    </w:p>
    <w:p w14:paraId="267FE664" w14:textId="77777777" w:rsidR="00860FAF" w:rsidRPr="00860FAF" w:rsidRDefault="00860FAF" w:rsidP="00860FAF">
      <w:pPr>
        <w:pStyle w:val="ListParagraph"/>
        <w:numPr>
          <w:ilvl w:val="0"/>
          <w:numId w:val="16"/>
        </w:numPr>
        <w:rPr>
          <w:rFonts w:cs="Arial"/>
          <w:szCs w:val="20"/>
          <w:lang w:eastAsia="en-AU"/>
        </w:rPr>
      </w:pPr>
      <w:r w:rsidRPr="00860FAF">
        <w:rPr>
          <w:rFonts w:cs="Arial"/>
          <w:szCs w:val="20"/>
          <w:lang w:eastAsia="en-AU"/>
        </w:rPr>
        <w:t xml:space="preserve">your name </w:t>
      </w:r>
    </w:p>
    <w:p w14:paraId="13B6435A" w14:textId="77777777" w:rsidR="00860FAF" w:rsidRPr="00860FAF" w:rsidRDefault="00860FAF" w:rsidP="00860FAF">
      <w:pPr>
        <w:pStyle w:val="ListParagraph"/>
        <w:numPr>
          <w:ilvl w:val="0"/>
          <w:numId w:val="16"/>
        </w:numPr>
        <w:rPr>
          <w:rFonts w:cs="Arial"/>
          <w:szCs w:val="20"/>
          <w:lang w:eastAsia="en-AU"/>
        </w:rPr>
      </w:pPr>
      <w:r w:rsidRPr="00860FAF">
        <w:rPr>
          <w:rFonts w:cs="Arial"/>
          <w:szCs w:val="20"/>
          <w:lang w:eastAsia="en-AU"/>
        </w:rPr>
        <w:t>your email address</w:t>
      </w:r>
    </w:p>
    <w:p w14:paraId="52428FF0" w14:textId="77777777" w:rsidR="00860FAF" w:rsidRPr="00860FAF" w:rsidRDefault="00860FAF" w:rsidP="00860FAF">
      <w:pPr>
        <w:pStyle w:val="ListParagraph"/>
        <w:numPr>
          <w:ilvl w:val="0"/>
          <w:numId w:val="16"/>
        </w:numPr>
        <w:rPr>
          <w:rFonts w:cs="Arial"/>
          <w:szCs w:val="20"/>
          <w:lang w:eastAsia="en-AU"/>
        </w:rPr>
      </w:pPr>
      <w:r w:rsidRPr="00860FAF">
        <w:rPr>
          <w:rFonts w:cs="Arial"/>
          <w:szCs w:val="20"/>
          <w:lang w:eastAsia="en-AU"/>
        </w:rPr>
        <w:t>any personal information you decide to put in the additional comment field.</w:t>
      </w:r>
    </w:p>
    <w:p w14:paraId="5E98C586" w14:textId="77777777" w:rsidR="00860FAF" w:rsidRPr="00860FAF" w:rsidRDefault="00860FAF" w:rsidP="00860FAF">
      <w:pPr>
        <w:rPr>
          <w:rFonts w:cs="Arial"/>
          <w:szCs w:val="20"/>
          <w:lang w:eastAsia="en-AU"/>
        </w:rPr>
      </w:pPr>
      <w:r w:rsidRPr="00860FAF">
        <w:rPr>
          <w:rFonts w:cs="Arial"/>
          <w:szCs w:val="20"/>
          <w:lang w:eastAsia="en-AU"/>
        </w:rPr>
        <w:t xml:space="preserve">All input received through this consultation process may be made publicly available. Please let us know below if you do not want your name and personal details published. </w:t>
      </w:r>
    </w:p>
    <w:p w14:paraId="25DE8FA1" w14:textId="77777777" w:rsidR="00860FAF" w:rsidRPr="00860FAF" w:rsidRDefault="00860FAF" w:rsidP="00860FAF">
      <w:pPr>
        <w:rPr>
          <w:rFonts w:cs="Arial"/>
          <w:szCs w:val="20"/>
          <w:lang w:eastAsia="en-AU"/>
        </w:rPr>
      </w:pPr>
      <w:r w:rsidRPr="00860FAF">
        <w:rPr>
          <w:rFonts w:cs="Arial"/>
          <w:szCs w:val="20"/>
          <w:lang w:eastAsia="en-AU"/>
        </w:rPr>
        <w:t xml:space="preserve">As part of the consultation process, we may need to share your information with people outside OLG, including other public authorities and government agencies. We may also use your email to send you notifications about further feedback opportunities or the outcome of the consultation. </w:t>
      </w:r>
    </w:p>
    <w:p w14:paraId="65A6259E" w14:textId="06A8C5A1" w:rsidR="00A25583" w:rsidRDefault="00860FAF" w:rsidP="00860FAF">
      <w:pPr>
        <w:rPr>
          <w:rFonts w:cs="Arial"/>
          <w:szCs w:val="20"/>
          <w:lang w:eastAsia="en-AU"/>
        </w:rPr>
      </w:pPr>
      <w:r w:rsidRPr="00860FAF">
        <w:rPr>
          <w:rFonts w:cs="Arial"/>
          <w:szCs w:val="20"/>
          <w:lang w:eastAsia="en-AU"/>
        </w:rPr>
        <w:t xml:space="preserve">There may also be circumstances when OLG is required by law to release information (for example, in accordance with the requirements of the </w:t>
      </w:r>
      <w:r w:rsidRPr="00F55F74">
        <w:rPr>
          <w:rFonts w:cs="Arial"/>
          <w:i/>
          <w:iCs/>
          <w:szCs w:val="20"/>
          <w:lang w:eastAsia="en-AU"/>
        </w:rPr>
        <w:t>Government Information (Public Access) Act 2009</w:t>
      </w:r>
      <w:r w:rsidRPr="00860FAF">
        <w:rPr>
          <w:rFonts w:cs="Arial"/>
          <w:szCs w:val="20"/>
          <w:lang w:eastAsia="en-AU"/>
        </w:rPr>
        <w:t xml:space="preserve">). There is a privacy policy located on OLG’s website that explains how some data is automatically collected (such as your internet protocol (IP) address) whenever you visit OLG’s website. The link to that policy is </w:t>
      </w:r>
      <w:hyperlink r:id="rId13" w:history="1">
        <w:r w:rsidRPr="00257823">
          <w:rPr>
            <w:rStyle w:val="Hyperlink"/>
            <w:rFonts w:cs="Arial"/>
            <w:szCs w:val="20"/>
            <w:lang w:eastAsia="en-AU"/>
          </w:rPr>
          <w:t>https://www.olg.nsw.gov.au/about-us/privacy-policy/</w:t>
        </w:r>
      </w:hyperlink>
      <w:r>
        <w:rPr>
          <w:rFonts w:cs="Arial"/>
          <w:szCs w:val="20"/>
          <w:lang w:eastAsia="en-AU"/>
        </w:rPr>
        <w:t>.</w:t>
      </w:r>
    </w:p>
    <w:bookmarkEnd w:id="0"/>
    <w:p w14:paraId="13B25F92" w14:textId="77777777" w:rsidR="00AE520D" w:rsidRDefault="00AE520D" w:rsidP="00860FAF">
      <w:pPr>
        <w:rPr>
          <w:lang w:val="en"/>
        </w:rPr>
      </w:pPr>
    </w:p>
    <w:p w14:paraId="016FB90C" w14:textId="7143CD04" w:rsidR="00860FAF" w:rsidRPr="00EE5B0E" w:rsidRDefault="00860FAF" w:rsidP="00860FAF">
      <w:pPr>
        <w:pStyle w:val="BodyText"/>
        <w:suppressAutoHyphens w:val="0"/>
        <w:autoSpaceDE/>
        <w:autoSpaceDN/>
        <w:adjustRightInd/>
        <w:textAlignment w:val="auto"/>
        <w:rPr>
          <w:b/>
          <w:bCs/>
          <w:i/>
          <w:iCs/>
          <w:sz w:val="28"/>
          <w:szCs w:val="28"/>
          <w:lang w:eastAsia="en-AU"/>
        </w:rPr>
      </w:pPr>
      <w:r>
        <w:rPr>
          <w:b/>
          <w:bCs/>
          <w:sz w:val="28"/>
          <w:szCs w:val="28"/>
          <w:lang w:eastAsia="en-AU"/>
        </w:rPr>
        <w:t>How to submit this form</w:t>
      </w:r>
    </w:p>
    <w:p w14:paraId="391BC962" w14:textId="77777777" w:rsidR="00860FAF" w:rsidRDefault="00860FAF" w:rsidP="00860FAF">
      <w:pPr>
        <w:spacing w:before="0" w:after="0" w:line="240" w:lineRule="auto"/>
        <w:rPr>
          <w:lang w:val="en"/>
        </w:rPr>
      </w:pPr>
      <w:r>
        <w:rPr>
          <w:lang w:val="en"/>
        </w:rPr>
        <w:t xml:space="preserve">Once completed, you may: </w:t>
      </w:r>
    </w:p>
    <w:p w14:paraId="5B8AB825" w14:textId="77777777" w:rsidR="00860FAF" w:rsidRDefault="00860FAF" w:rsidP="00860FAF">
      <w:pPr>
        <w:spacing w:before="0" w:after="0" w:line="240" w:lineRule="auto"/>
        <w:rPr>
          <w:lang w:val="en"/>
        </w:rPr>
      </w:pPr>
    </w:p>
    <w:p w14:paraId="172B7ACA" w14:textId="256542B1" w:rsidR="00860FAF" w:rsidRPr="00860FAF" w:rsidRDefault="00860FAF" w:rsidP="00860FAF">
      <w:pPr>
        <w:pStyle w:val="ListParagraph"/>
        <w:numPr>
          <w:ilvl w:val="0"/>
          <w:numId w:val="19"/>
        </w:numPr>
        <w:rPr>
          <w:rFonts w:cs="Arial"/>
          <w:szCs w:val="20"/>
          <w:lang w:eastAsia="en-AU"/>
        </w:rPr>
      </w:pPr>
      <w:r w:rsidRPr="00860FAF">
        <w:rPr>
          <w:rFonts w:cs="Arial"/>
          <w:szCs w:val="20"/>
          <w:lang w:eastAsia="en-AU"/>
        </w:rPr>
        <w:t xml:space="preserve">Paste responses into the survey online at </w:t>
      </w:r>
      <w:hyperlink r:id="rId14" w:history="1">
        <w:r w:rsidR="00F55F74">
          <w:rPr>
            <w:rStyle w:val="Hyperlink"/>
            <w:lang w:eastAsia="en-AU"/>
          </w:rPr>
          <w:t>https://www.olg.nsw.gov.au/public/about-councils/laws-and-regulations/public-spaces-unattended-property-act-2021/</w:t>
        </w:r>
      </w:hyperlink>
      <w:r w:rsidRPr="00860FAF">
        <w:rPr>
          <w:rFonts w:cs="Arial"/>
          <w:szCs w:val="20"/>
          <w:lang w:eastAsia="en-AU"/>
        </w:rPr>
        <w:t xml:space="preserve"> and click ‘submit’ </w:t>
      </w:r>
      <w:r w:rsidRPr="00D61932">
        <w:rPr>
          <w:rFonts w:cs="Arial"/>
          <w:b/>
          <w:bCs/>
          <w:szCs w:val="20"/>
          <w:lang w:eastAsia="en-AU"/>
        </w:rPr>
        <w:t>(preferred)</w:t>
      </w:r>
      <w:r w:rsidRPr="00860FAF">
        <w:rPr>
          <w:rFonts w:cs="Arial"/>
          <w:szCs w:val="20"/>
          <w:lang w:eastAsia="en-AU"/>
        </w:rPr>
        <w:t>; OR</w:t>
      </w:r>
    </w:p>
    <w:p w14:paraId="2B330373" w14:textId="036E7EC2" w:rsidR="00AE520D" w:rsidRDefault="00860FAF" w:rsidP="00860FAF">
      <w:pPr>
        <w:pStyle w:val="ListParagraph"/>
        <w:numPr>
          <w:ilvl w:val="0"/>
          <w:numId w:val="19"/>
        </w:numPr>
        <w:rPr>
          <w:lang w:val="en"/>
        </w:rPr>
      </w:pPr>
      <w:r w:rsidRPr="00860FAF">
        <w:rPr>
          <w:rFonts w:cs="Arial"/>
          <w:szCs w:val="20"/>
          <w:lang w:eastAsia="en-AU"/>
        </w:rPr>
        <w:t xml:space="preserve">Attach this document to an email and send to </w:t>
      </w:r>
      <w:hyperlink r:id="rId15" w:history="1">
        <w:r w:rsidR="00F55F74">
          <w:rPr>
            <w:rStyle w:val="Hyperlink"/>
            <w:lang w:eastAsia="en-AU"/>
          </w:rPr>
          <w:t>unattendedproperty@olg.nsw.gov.au</w:t>
        </w:r>
      </w:hyperlink>
      <w:r w:rsidRPr="00860FAF">
        <w:rPr>
          <w:lang w:val="en"/>
        </w:rPr>
        <w:t xml:space="preserve"> </w:t>
      </w:r>
    </w:p>
    <w:p w14:paraId="5070C888" w14:textId="77777777" w:rsidR="00AE520D" w:rsidRDefault="00AE520D" w:rsidP="00AE520D">
      <w:pPr>
        <w:rPr>
          <w:b/>
          <w:bCs/>
          <w:sz w:val="28"/>
          <w:szCs w:val="28"/>
          <w:lang w:eastAsia="en-AU"/>
        </w:rPr>
      </w:pPr>
    </w:p>
    <w:p w14:paraId="3811CBEC" w14:textId="77777777" w:rsidR="00AE2E8F" w:rsidRDefault="00AE2E8F" w:rsidP="00AE520D">
      <w:pPr>
        <w:pStyle w:val="BodyText"/>
        <w:suppressAutoHyphens w:val="0"/>
        <w:autoSpaceDE/>
        <w:autoSpaceDN/>
        <w:adjustRightInd/>
        <w:textAlignment w:val="auto"/>
        <w:rPr>
          <w:b/>
          <w:bCs/>
          <w:sz w:val="28"/>
          <w:szCs w:val="28"/>
          <w:lang w:eastAsia="en-AU"/>
        </w:rPr>
      </w:pPr>
    </w:p>
    <w:p w14:paraId="5CECC8E8" w14:textId="5267368C" w:rsidR="00AE520D" w:rsidRDefault="00AE520D" w:rsidP="00AE520D">
      <w:pPr>
        <w:pStyle w:val="BodyText"/>
        <w:suppressAutoHyphens w:val="0"/>
        <w:autoSpaceDE/>
        <w:autoSpaceDN/>
        <w:adjustRightInd/>
        <w:textAlignment w:val="auto"/>
        <w:rPr>
          <w:b/>
          <w:bCs/>
          <w:sz w:val="28"/>
          <w:szCs w:val="28"/>
          <w:lang w:eastAsia="en-AU"/>
        </w:rPr>
      </w:pPr>
      <w:r>
        <w:rPr>
          <w:b/>
          <w:bCs/>
          <w:sz w:val="28"/>
          <w:szCs w:val="28"/>
          <w:lang w:eastAsia="en-AU"/>
        </w:rPr>
        <w:lastRenderedPageBreak/>
        <w:t>Evaluation questions</w:t>
      </w:r>
      <w:r w:rsidR="00E67EA9">
        <w:rPr>
          <w:b/>
          <w:bCs/>
          <w:sz w:val="28"/>
          <w:szCs w:val="28"/>
          <w:lang w:eastAsia="en-AU"/>
        </w:rPr>
        <w:t xml:space="preserve"> </w:t>
      </w:r>
    </w:p>
    <w:p w14:paraId="15067E79" w14:textId="0F00070C" w:rsidR="00AE520D" w:rsidRDefault="00AE520D" w:rsidP="00AE520D">
      <w:r w:rsidRPr="006C58D7">
        <w:t xml:space="preserve">The </w:t>
      </w:r>
      <w:r>
        <w:rPr>
          <w:i/>
          <w:iCs/>
        </w:rPr>
        <w:t xml:space="preserve">Public Spaces (Unattended Property) Act 2021 </w:t>
      </w:r>
      <w:r w:rsidR="00341670">
        <w:t xml:space="preserve">(PSUP Act) </w:t>
      </w:r>
      <w:r>
        <w:t xml:space="preserve">and Regulation </w:t>
      </w:r>
      <w:r w:rsidR="00341670">
        <w:t xml:space="preserve">(Unattended Property Laws) </w:t>
      </w:r>
      <w:r>
        <w:t xml:space="preserve">commenced in November 2022 to </w:t>
      </w:r>
      <w:r w:rsidRPr="006C58D7">
        <w:t>provide councils, other public land managers and police with strong powers and penalties to manage property</w:t>
      </w:r>
      <w:r>
        <w:t xml:space="preserve"> </w:t>
      </w:r>
      <w:r w:rsidRPr="006C58D7">
        <w:t>left abandoned or unattended in public</w:t>
      </w:r>
      <w:r>
        <w:t xml:space="preserve">. This includes: </w:t>
      </w:r>
    </w:p>
    <w:p w14:paraId="352EB2E3" w14:textId="77777777" w:rsidR="00AE520D" w:rsidRDefault="00AE520D" w:rsidP="00AE520D">
      <w:pPr>
        <w:pStyle w:val="ListParagraph"/>
        <w:numPr>
          <w:ilvl w:val="0"/>
          <w:numId w:val="20"/>
        </w:numPr>
        <w:spacing w:before="0" w:after="160" w:line="259" w:lineRule="auto"/>
      </w:pPr>
      <w:r>
        <w:t>Small personal items such as kayaks and bicycles</w:t>
      </w:r>
    </w:p>
    <w:p w14:paraId="5B917A84" w14:textId="77777777" w:rsidR="00AE520D" w:rsidRDefault="00AE520D" w:rsidP="00AE520D">
      <w:pPr>
        <w:pStyle w:val="ListParagraph"/>
        <w:numPr>
          <w:ilvl w:val="0"/>
          <w:numId w:val="20"/>
        </w:numPr>
        <w:spacing w:before="0" w:after="160" w:line="259" w:lineRule="auto"/>
      </w:pPr>
      <w:r>
        <w:t>Shared devices such as shopping trolleys and e-bikes</w:t>
      </w:r>
    </w:p>
    <w:p w14:paraId="771601CD" w14:textId="77777777" w:rsidR="00AE520D" w:rsidRDefault="00AE520D" w:rsidP="00AE520D">
      <w:pPr>
        <w:pStyle w:val="ListParagraph"/>
        <w:numPr>
          <w:ilvl w:val="0"/>
          <w:numId w:val="20"/>
        </w:numPr>
        <w:spacing w:before="0" w:after="160" w:line="259" w:lineRule="auto"/>
      </w:pPr>
      <w:r>
        <w:t>Motor vehicles including trailers, caravans and boat trailers</w:t>
      </w:r>
    </w:p>
    <w:p w14:paraId="22500C3C" w14:textId="77777777" w:rsidR="00AE520D" w:rsidRDefault="00AE520D" w:rsidP="00AE520D">
      <w:pPr>
        <w:pStyle w:val="ListParagraph"/>
        <w:numPr>
          <w:ilvl w:val="0"/>
          <w:numId w:val="20"/>
        </w:numPr>
        <w:spacing w:before="0" w:after="160" w:line="259" w:lineRule="auto"/>
      </w:pPr>
      <w:r>
        <w:t>Animals</w:t>
      </w:r>
    </w:p>
    <w:p w14:paraId="73F22FE3" w14:textId="77777777" w:rsidR="00AE520D" w:rsidRDefault="00AE520D" w:rsidP="00AE520D">
      <w:r>
        <w:t xml:space="preserve">Following a review of the previous </w:t>
      </w:r>
      <w:r>
        <w:rPr>
          <w:i/>
          <w:iCs/>
        </w:rPr>
        <w:t>Impounding Act 1993</w:t>
      </w:r>
      <w:r>
        <w:t xml:space="preserve"> these laws aim to encourage owners of unattended property to remove or collect them within certain timeframes, after which enforcement action may be taken.</w:t>
      </w:r>
    </w:p>
    <w:p w14:paraId="2D240C5B" w14:textId="77777777" w:rsidR="00AE520D" w:rsidRDefault="00AE520D" w:rsidP="00AE520D">
      <w:r>
        <w:t xml:space="preserve">The enforcement powers under the Act are discretionary and authorities are encouraged by OLG to develop policies in consultation with their communities for prioritising how they will exercise their enforcement functions to deal with unattended property. The laws provide for this flexibility as communities across NSW all have diverse concerns and needs. </w:t>
      </w:r>
    </w:p>
    <w:p w14:paraId="10ADAC9E" w14:textId="1FE7BF0A" w:rsidR="001023C4" w:rsidRPr="00DB4BC6" w:rsidRDefault="001023C4" w:rsidP="00AE520D">
      <w:pPr>
        <w:rPr>
          <w:b/>
          <w:bCs/>
        </w:rPr>
      </w:pPr>
      <w:r w:rsidRPr="00DB4BC6">
        <w:rPr>
          <w:b/>
          <w:bCs/>
        </w:rPr>
        <w:t xml:space="preserve">Infographics and guidelines are available on the </w:t>
      </w:r>
      <w:hyperlink r:id="rId16" w:history="1">
        <w:r w:rsidRPr="00DB4BC6">
          <w:rPr>
            <w:rStyle w:val="Hyperlink"/>
            <w:b/>
            <w:bCs/>
          </w:rPr>
          <w:t>OLG website</w:t>
        </w:r>
      </w:hyperlink>
      <w:r w:rsidRPr="00DB4BC6">
        <w:rPr>
          <w:b/>
          <w:bCs/>
          <w:color w:val="0090C6" w:themeColor="accent4" w:themeShade="80"/>
        </w:rPr>
        <w:t xml:space="preserve"> </w:t>
      </w:r>
      <w:r w:rsidRPr="00DB4BC6">
        <w:rPr>
          <w:b/>
          <w:bCs/>
        </w:rPr>
        <w:t xml:space="preserve">to assist authorities, operators and owners understand and implement the </w:t>
      </w:r>
      <w:r>
        <w:rPr>
          <w:b/>
          <w:bCs/>
        </w:rPr>
        <w:t xml:space="preserve">Unattended Property </w:t>
      </w:r>
      <w:r w:rsidRPr="00DB4BC6">
        <w:rPr>
          <w:b/>
          <w:bCs/>
        </w:rPr>
        <w:t xml:space="preserve">laws. </w:t>
      </w:r>
      <w:r w:rsidR="00E70197">
        <w:rPr>
          <w:b/>
          <w:bCs/>
        </w:rPr>
        <w:t xml:space="preserve">This includes information on </w:t>
      </w:r>
      <w:hyperlink r:id="rId17" w:history="1">
        <w:r w:rsidR="00E70197" w:rsidRPr="00E70197">
          <w:rPr>
            <w:rStyle w:val="Hyperlink"/>
            <w:b/>
            <w:bCs/>
          </w:rPr>
          <w:t>penalties (fines)</w:t>
        </w:r>
      </w:hyperlink>
      <w:r w:rsidR="00E70197">
        <w:rPr>
          <w:b/>
          <w:bCs/>
        </w:rPr>
        <w:t>.</w:t>
      </w:r>
    </w:p>
    <w:p w14:paraId="001D0732" w14:textId="19169CBC" w:rsidR="00AE520D" w:rsidRDefault="00AE520D" w:rsidP="00AE520D">
      <w:r>
        <w:t xml:space="preserve">This evaluation seeks your feedback as to how effective the implementation of these laws has been. </w:t>
      </w:r>
    </w:p>
    <w:p w14:paraId="586B943A" w14:textId="5AC97802" w:rsidR="00341670" w:rsidRDefault="00341670" w:rsidP="00341670">
      <w:r>
        <w:t xml:space="preserve">When answering the questions below, please consider: </w:t>
      </w:r>
    </w:p>
    <w:p w14:paraId="32226A09" w14:textId="466D86CC" w:rsidR="00341670" w:rsidRDefault="00341670" w:rsidP="00DB4BC6">
      <w:pPr>
        <w:pStyle w:val="ListParagraph"/>
        <w:numPr>
          <w:ilvl w:val="0"/>
          <w:numId w:val="20"/>
        </w:numPr>
      </w:pPr>
      <w:r>
        <w:t>powers available to authorised officers</w:t>
      </w:r>
    </w:p>
    <w:p w14:paraId="6D4AA37F" w14:textId="2359DA68" w:rsidR="00341670" w:rsidRDefault="00341670" w:rsidP="00DB4BC6">
      <w:pPr>
        <w:pStyle w:val="ListParagraph"/>
        <w:numPr>
          <w:ilvl w:val="0"/>
          <w:numId w:val="20"/>
        </w:numPr>
      </w:pPr>
      <w:r>
        <w:t>timeframes for enforcement action</w:t>
      </w:r>
    </w:p>
    <w:p w14:paraId="636F433C" w14:textId="0973A911" w:rsidR="00341670" w:rsidRDefault="00341670" w:rsidP="00DB4BC6">
      <w:pPr>
        <w:pStyle w:val="ListParagraph"/>
        <w:numPr>
          <w:ilvl w:val="0"/>
          <w:numId w:val="20"/>
        </w:numPr>
      </w:pPr>
      <w:r>
        <w:t xml:space="preserve">councils’ and other authorities’ approach to using the Unattended Property Laws </w:t>
      </w:r>
    </w:p>
    <w:p w14:paraId="3E7337A1" w14:textId="692C89B3" w:rsidR="00341670" w:rsidRDefault="00341670" w:rsidP="00DB4BC6">
      <w:pPr>
        <w:pStyle w:val="ListParagraph"/>
        <w:numPr>
          <w:ilvl w:val="0"/>
          <w:numId w:val="20"/>
        </w:numPr>
      </w:pPr>
      <w:r>
        <w:t>definitions and key concepts under the PSUP Act</w:t>
      </w:r>
    </w:p>
    <w:p w14:paraId="6529E55E" w14:textId="4AD2A8E4" w:rsidR="00341670" w:rsidRDefault="00341670" w:rsidP="00DB4BC6">
      <w:pPr>
        <w:pStyle w:val="ListParagraph"/>
        <w:numPr>
          <w:ilvl w:val="0"/>
          <w:numId w:val="20"/>
        </w:numPr>
      </w:pPr>
      <w:r>
        <w:t>types of items, land, and circumstances in which Unattended Property Laws apply</w:t>
      </w:r>
    </w:p>
    <w:p w14:paraId="135124BD" w14:textId="1513F3B7" w:rsidR="00341670" w:rsidRDefault="00341670" w:rsidP="00DB4BC6">
      <w:pPr>
        <w:pStyle w:val="ListParagraph"/>
        <w:numPr>
          <w:ilvl w:val="0"/>
          <w:numId w:val="20"/>
        </w:numPr>
      </w:pPr>
      <w:r>
        <w:t xml:space="preserve">interactions with other legislation (e.g. environmental laws or parking laws) </w:t>
      </w:r>
    </w:p>
    <w:p w14:paraId="2426F78D" w14:textId="4217B163" w:rsidR="00341670" w:rsidRDefault="00341670" w:rsidP="00DB4BC6">
      <w:pPr>
        <w:pStyle w:val="ListParagraph"/>
        <w:numPr>
          <w:ilvl w:val="0"/>
          <w:numId w:val="20"/>
        </w:numPr>
      </w:pPr>
      <w:r>
        <w:t>guidance materials for authorities and community regarding the Unattended Property Laws</w:t>
      </w:r>
    </w:p>
    <w:p w14:paraId="25AB86F6" w14:textId="3C836352" w:rsidR="00341670" w:rsidRDefault="00341670">
      <w:pPr>
        <w:spacing w:before="0" w:after="0" w:line="240" w:lineRule="auto"/>
      </w:pPr>
      <w:r>
        <w:br w:type="page"/>
      </w:r>
    </w:p>
    <w:p w14:paraId="5117FDB5" w14:textId="5663233C" w:rsidR="00323919" w:rsidRPr="00AE520D" w:rsidRDefault="000B0699" w:rsidP="00AE520D">
      <w:pPr>
        <w:rPr>
          <w:lang w:val="en"/>
        </w:rPr>
      </w:pPr>
      <w:r w:rsidRPr="007B1A7D">
        <w:rPr>
          <w:b/>
          <w:bCs/>
          <w:sz w:val="28"/>
          <w:szCs w:val="28"/>
          <w:lang w:eastAsia="en-AU"/>
        </w:rPr>
        <w:lastRenderedPageBreak/>
        <w:t>Provide your</w:t>
      </w:r>
      <w:r w:rsidR="00026411" w:rsidRPr="007B1A7D">
        <w:rPr>
          <w:b/>
          <w:bCs/>
          <w:sz w:val="28"/>
          <w:szCs w:val="28"/>
          <w:lang w:eastAsia="en-AU"/>
        </w:rPr>
        <w:t xml:space="preserve"> feedback below</w:t>
      </w:r>
    </w:p>
    <w:tbl>
      <w:tblPr>
        <w:tblStyle w:val="1DPEDefault"/>
        <w:tblW w:w="0" w:type="auto"/>
        <w:tblLook w:val="04A0" w:firstRow="1" w:lastRow="0" w:firstColumn="1" w:lastColumn="0" w:noHBand="0" w:noVBand="1"/>
      </w:tblPr>
      <w:tblGrid>
        <w:gridCol w:w="2835"/>
        <w:gridCol w:w="7353"/>
      </w:tblGrid>
      <w:tr w:rsidR="00373D29" w14:paraId="132C7A64" w14:textId="77777777" w:rsidTr="008E5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gridSpan w:val="2"/>
          </w:tcPr>
          <w:p w14:paraId="50BD8F3A" w14:textId="3ADB0E41" w:rsidR="00373D29" w:rsidRPr="00373D29" w:rsidRDefault="00373D29" w:rsidP="00323919">
            <w:pPr>
              <w:pStyle w:val="BodyText"/>
              <w:suppressAutoHyphens w:val="0"/>
              <w:autoSpaceDE/>
              <w:autoSpaceDN/>
              <w:adjustRightInd/>
              <w:textAlignment w:val="auto"/>
              <w:rPr>
                <w:lang w:eastAsia="en-AU"/>
              </w:rPr>
            </w:pPr>
            <w:r w:rsidRPr="00373D29">
              <w:rPr>
                <w:lang w:eastAsia="en-AU"/>
              </w:rPr>
              <w:t>Your Details</w:t>
            </w:r>
          </w:p>
        </w:tc>
      </w:tr>
      <w:tr w:rsidR="00445319" w14:paraId="5D724FC4" w14:textId="77777777" w:rsidTr="00445319">
        <w:tc>
          <w:tcPr>
            <w:cnfStyle w:val="001000000000" w:firstRow="0" w:lastRow="0" w:firstColumn="1" w:lastColumn="0" w:oddVBand="0" w:evenVBand="0" w:oddHBand="0" w:evenHBand="0" w:firstRowFirstColumn="0" w:firstRowLastColumn="0" w:lastRowFirstColumn="0" w:lastRowLastColumn="0"/>
            <w:tcW w:w="2835" w:type="dxa"/>
            <w:shd w:val="clear" w:color="auto" w:fill="D9D9D9" w:themeFill="background1" w:themeFillShade="D9"/>
          </w:tcPr>
          <w:p w14:paraId="3C1BCC31" w14:textId="047BC531" w:rsidR="00445319" w:rsidRPr="00445319" w:rsidRDefault="00445319" w:rsidP="00445319">
            <w:pPr>
              <w:pStyle w:val="BodyText"/>
              <w:suppressAutoHyphens w:val="0"/>
              <w:autoSpaceDE/>
              <w:autoSpaceDN/>
              <w:adjustRightInd/>
              <w:spacing w:before="0" w:after="0"/>
              <w:textAlignment w:val="auto"/>
              <w:rPr>
                <w:lang w:eastAsia="en-AU"/>
              </w:rPr>
            </w:pPr>
            <w:bookmarkStart w:id="1" w:name="_Hlk175238708"/>
            <w:r>
              <w:rPr>
                <w:lang w:eastAsia="en-AU"/>
              </w:rPr>
              <w:t>Question</w:t>
            </w:r>
          </w:p>
        </w:tc>
        <w:tc>
          <w:tcPr>
            <w:tcW w:w="7353" w:type="dxa"/>
            <w:shd w:val="clear" w:color="auto" w:fill="D9D9D9" w:themeFill="background1" w:themeFillShade="D9"/>
          </w:tcPr>
          <w:p w14:paraId="11755609" w14:textId="18A4BE61" w:rsidR="00445319" w:rsidRPr="00445319" w:rsidRDefault="00445319" w:rsidP="00445319">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bookmarkEnd w:id="1"/>
      <w:tr w:rsidR="00B77061" w14:paraId="1071FFA0"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C600B65" w14:textId="6DB7E9AA" w:rsidR="00B77061" w:rsidRDefault="00975FA1" w:rsidP="00323919">
            <w:pPr>
              <w:pStyle w:val="BodyText"/>
              <w:suppressAutoHyphens w:val="0"/>
              <w:autoSpaceDE/>
              <w:autoSpaceDN/>
              <w:adjustRightInd/>
              <w:textAlignment w:val="auto"/>
              <w:rPr>
                <w:b w:val="0"/>
                <w:bCs/>
                <w:lang w:eastAsia="en-AU"/>
              </w:rPr>
            </w:pPr>
            <w:r w:rsidRPr="00975FA1">
              <w:rPr>
                <w:b w:val="0"/>
                <w:bCs/>
                <w:lang w:eastAsia="en-AU"/>
              </w:rPr>
              <w:t>Please tick if you would like your name and personal contact details to remain confidential</w:t>
            </w:r>
          </w:p>
        </w:tc>
        <w:tc>
          <w:tcPr>
            <w:tcW w:w="7353" w:type="dxa"/>
          </w:tcPr>
          <w:p w14:paraId="57405CC8" w14:textId="77777777" w:rsidR="00975FA1" w:rsidRDefault="00000000"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1601631938"/>
                <w14:checkbox>
                  <w14:checked w14:val="0"/>
                  <w14:checkedState w14:val="2612" w14:font="MS Gothic"/>
                  <w14:uncheckedState w14:val="2610" w14:font="MS Gothic"/>
                </w14:checkbox>
              </w:sdtPr>
              <w:sdtContent>
                <w:r w:rsidR="005B72CB">
                  <w:rPr>
                    <w:rFonts w:ascii="MS Gothic" w:eastAsia="MS Gothic" w:hAnsi="MS Gothic" w:hint="eastAsia"/>
                    <w:lang w:eastAsia="en-AU"/>
                  </w:rPr>
                  <w:t>☐</w:t>
                </w:r>
              </w:sdtContent>
            </w:sdt>
            <w:r w:rsidR="002A3111" w:rsidRPr="002A3111">
              <w:rPr>
                <w:b/>
                <w:bCs/>
                <w:lang w:eastAsia="en-AU"/>
              </w:rPr>
              <w:t xml:space="preserve"> </w:t>
            </w:r>
            <w:r w:rsidR="002A3111" w:rsidRPr="002A3111">
              <w:rPr>
                <w:lang w:eastAsia="en-AU"/>
              </w:rPr>
              <w:t>Yes</w:t>
            </w:r>
            <w:r w:rsidR="00975FA1">
              <w:rPr>
                <w:lang w:eastAsia="en-AU"/>
              </w:rPr>
              <w:t xml:space="preserve"> – please keep my details confidential</w:t>
            </w:r>
            <w:r w:rsidR="002A3111">
              <w:rPr>
                <w:b/>
                <w:bCs/>
                <w:lang w:eastAsia="en-AU"/>
              </w:rPr>
              <w:t xml:space="preserve"> </w:t>
            </w:r>
          </w:p>
          <w:p w14:paraId="7BA1FCF3" w14:textId="02A9ADA2" w:rsidR="00B77061" w:rsidRDefault="00000000"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634177143"/>
                <w14:checkbox>
                  <w14:checked w14:val="0"/>
                  <w14:checkedState w14:val="2612" w14:font="MS Gothic"/>
                  <w14:uncheckedState w14:val="2610" w14:font="MS Gothic"/>
                </w14:checkbox>
              </w:sdtPr>
              <w:sdtContent>
                <w:r w:rsidR="00975FA1">
                  <w:rPr>
                    <w:rFonts w:ascii="MS Gothic" w:eastAsia="MS Gothic" w:hAnsi="MS Gothic" w:hint="eastAsia"/>
                    <w:lang w:eastAsia="en-AU"/>
                  </w:rPr>
                  <w:t>☐</w:t>
                </w:r>
              </w:sdtContent>
            </w:sdt>
            <w:r w:rsidR="002A3111" w:rsidRPr="00121E94">
              <w:rPr>
                <w:lang w:eastAsia="en-AU"/>
              </w:rPr>
              <w:t xml:space="preserve"> </w:t>
            </w:r>
            <w:r w:rsidR="00121E94" w:rsidRPr="00121E94">
              <w:rPr>
                <w:lang w:eastAsia="en-AU"/>
              </w:rPr>
              <w:t>I consent to my details being shared</w:t>
            </w:r>
            <w:r w:rsidR="002A3111" w:rsidRPr="002A3111">
              <w:rPr>
                <w:b/>
                <w:bCs/>
                <w:lang w:eastAsia="en-AU"/>
              </w:rPr>
              <w:t xml:space="preserve">    </w:t>
            </w:r>
          </w:p>
        </w:tc>
      </w:tr>
      <w:tr w:rsidR="00B77061" w14:paraId="1CFCC6A2"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00684EA8" w14:textId="0A97B9F0" w:rsidR="00B77061" w:rsidRPr="00910AA5" w:rsidRDefault="00E160F2" w:rsidP="00323919">
            <w:pPr>
              <w:pStyle w:val="BodyText"/>
              <w:suppressAutoHyphens w:val="0"/>
              <w:autoSpaceDE/>
              <w:autoSpaceDN/>
              <w:adjustRightInd/>
              <w:textAlignment w:val="auto"/>
              <w:rPr>
                <w:bCs/>
                <w:lang w:eastAsia="en-AU"/>
              </w:rPr>
            </w:pPr>
            <w:r w:rsidRPr="00910AA5">
              <w:rPr>
                <w:bCs/>
                <w:lang w:eastAsia="en-AU"/>
              </w:rPr>
              <w:t xml:space="preserve">Name </w:t>
            </w:r>
          </w:p>
        </w:tc>
        <w:tc>
          <w:tcPr>
            <w:tcW w:w="7353" w:type="dxa"/>
          </w:tcPr>
          <w:p w14:paraId="3C9E38FB" w14:textId="77777777" w:rsidR="00B77061" w:rsidRDefault="00B77061"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p>
        </w:tc>
      </w:tr>
      <w:tr w:rsidR="003F6642" w14:paraId="00C78F84"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3BBC53A" w14:textId="32C7DBEB" w:rsidR="003F6642" w:rsidRPr="00910AA5" w:rsidRDefault="00910AA5" w:rsidP="00910AA5">
            <w:r w:rsidRPr="00910AA5">
              <w:t xml:space="preserve">Organisation/council name </w:t>
            </w:r>
            <w:r w:rsidR="00F55F74">
              <w:t>(</w:t>
            </w:r>
            <w:r w:rsidRPr="00910AA5">
              <w:t>if applicable</w:t>
            </w:r>
            <w:r w:rsidR="00F55F74">
              <w:t>)</w:t>
            </w:r>
          </w:p>
        </w:tc>
        <w:tc>
          <w:tcPr>
            <w:tcW w:w="7353" w:type="dxa"/>
          </w:tcPr>
          <w:p w14:paraId="658A2C04" w14:textId="77777777" w:rsidR="003F6642" w:rsidRDefault="003F6642"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p>
        </w:tc>
      </w:tr>
      <w:tr w:rsidR="003F6642" w14:paraId="21AB0BB7"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775FE7AD" w14:textId="6D7D4DDE" w:rsidR="003F6642" w:rsidRPr="00910AA5" w:rsidRDefault="00910AA5" w:rsidP="00910AA5">
            <w:r w:rsidRPr="00910AA5">
              <w:t xml:space="preserve">Role title </w:t>
            </w:r>
            <w:r w:rsidR="00F55F74">
              <w:t>(</w:t>
            </w:r>
            <w:r w:rsidRPr="00910AA5">
              <w:t>if applicable</w:t>
            </w:r>
            <w:r w:rsidR="00F55F74">
              <w:t>)</w:t>
            </w:r>
          </w:p>
        </w:tc>
        <w:tc>
          <w:tcPr>
            <w:tcW w:w="7353" w:type="dxa"/>
          </w:tcPr>
          <w:p w14:paraId="3547E1B7" w14:textId="77777777" w:rsidR="003F6642" w:rsidRDefault="003F6642" w:rsidP="00323919">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p>
        </w:tc>
      </w:tr>
      <w:tr w:rsidR="00B77061" w14:paraId="16384B05" w14:textId="77777777" w:rsidTr="00E160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85D07B9" w14:textId="5C5EF582" w:rsidR="00B77061" w:rsidRPr="00910AA5" w:rsidRDefault="00910AA5" w:rsidP="00323919">
            <w:pPr>
              <w:pStyle w:val="BodyText"/>
              <w:suppressAutoHyphens w:val="0"/>
              <w:autoSpaceDE/>
              <w:autoSpaceDN/>
              <w:adjustRightInd/>
              <w:textAlignment w:val="auto"/>
              <w:rPr>
                <w:bCs/>
                <w:lang w:eastAsia="en-AU"/>
              </w:rPr>
            </w:pPr>
            <w:r w:rsidRPr="00910AA5">
              <w:rPr>
                <w:bCs/>
                <w:lang w:eastAsia="en-AU"/>
              </w:rPr>
              <w:t>Email address</w:t>
            </w:r>
          </w:p>
        </w:tc>
        <w:tc>
          <w:tcPr>
            <w:tcW w:w="7353" w:type="dxa"/>
          </w:tcPr>
          <w:p w14:paraId="13FE1A01" w14:textId="77777777" w:rsidR="00B77061" w:rsidRDefault="00B77061" w:rsidP="00323919">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p>
        </w:tc>
      </w:tr>
      <w:tr w:rsidR="00B77061" w14:paraId="05BFDE8C" w14:textId="77777777" w:rsidTr="00E160F2">
        <w:tc>
          <w:tcPr>
            <w:cnfStyle w:val="001000000000" w:firstRow="0" w:lastRow="0" w:firstColumn="1" w:lastColumn="0" w:oddVBand="0" w:evenVBand="0" w:oddHBand="0" w:evenHBand="0" w:firstRowFirstColumn="0" w:firstRowLastColumn="0" w:lastRowFirstColumn="0" w:lastRowLastColumn="0"/>
            <w:tcW w:w="2835" w:type="dxa"/>
          </w:tcPr>
          <w:p w14:paraId="3044792B" w14:textId="2D294885" w:rsidR="00B77061" w:rsidRPr="00F55F74" w:rsidRDefault="00910AA5" w:rsidP="00F55F74">
            <w:r w:rsidRPr="00910AA5">
              <w:t>Type of organisation</w:t>
            </w:r>
          </w:p>
        </w:tc>
        <w:tc>
          <w:tcPr>
            <w:tcW w:w="7353" w:type="dxa"/>
          </w:tcPr>
          <w:p w14:paraId="390BA5E7" w14:textId="542CDF7E" w:rsidR="00F55F74" w:rsidRPr="00DD611F" w:rsidRDefault="00000000" w:rsidP="00F55F74">
            <w:pPr>
              <w:spacing w:before="0" w:after="160" w:line="259" w:lineRule="auto"/>
              <w:cnfStyle w:val="000000000000" w:firstRow="0" w:lastRow="0" w:firstColumn="0" w:lastColumn="0" w:oddVBand="0" w:evenVBand="0" w:oddHBand="0" w:evenHBand="0" w:firstRowFirstColumn="0" w:firstRowLastColumn="0" w:lastRowFirstColumn="0" w:lastRowLastColumn="0"/>
            </w:pPr>
            <w:sdt>
              <w:sdtPr>
                <w:rPr>
                  <w:lang w:eastAsia="en-AU"/>
                </w:rPr>
                <w:id w:val="-1265536363"/>
                <w14:checkbox>
                  <w14:checked w14:val="0"/>
                  <w14:checkedState w14:val="2612" w14:font="MS Gothic"/>
                  <w14:uncheckedState w14:val="2610" w14:font="MS Gothic"/>
                </w14:checkbox>
              </w:sdtPr>
              <w:sdtContent>
                <w:r w:rsidR="00F55F74">
                  <w:rPr>
                    <w:rFonts w:ascii="MS Gothic" w:eastAsia="MS Gothic" w:hAnsi="MS Gothic" w:hint="eastAsia"/>
                    <w:lang w:eastAsia="en-AU"/>
                  </w:rPr>
                  <w:t>☐</w:t>
                </w:r>
              </w:sdtContent>
            </w:sdt>
            <w:r w:rsidR="00F55F74" w:rsidRPr="00DD611F">
              <w:t xml:space="preserve"> Council</w:t>
            </w:r>
          </w:p>
          <w:p w14:paraId="0EE84F49" w14:textId="149947B2" w:rsidR="00F55F74" w:rsidRPr="00910AA5" w:rsidRDefault="00000000" w:rsidP="00F55F74">
            <w:pPr>
              <w:spacing w:before="0" w:after="160" w:line="259" w:lineRule="auto"/>
              <w:cnfStyle w:val="000000000000" w:firstRow="0" w:lastRow="0" w:firstColumn="0" w:lastColumn="0" w:oddVBand="0" w:evenVBand="0" w:oddHBand="0" w:evenHBand="0" w:firstRowFirstColumn="0" w:firstRowLastColumn="0" w:lastRowFirstColumn="0" w:lastRowLastColumn="0"/>
            </w:pPr>
            <w:sdt>
              <w:sdtPr>
                <w:rPr>
                  <w:lang w:eastAsia="en-AU"/>
                </w:rPr>
                <w:id w:val="419678503"/>
                <w14:checkbox>
                  <w14:checked w14:val="0"/>
                  <w14:checkedState w14:val="2612" w14:font="MS Gothic"/>
                  <w14:uncheckedState w14:val="2610" w14:font="MS Gothic"/>
                </w14:checkbox>
              </w:sdtPr>
              <w:sdtContent>
                <w:r w:rsidR="00F55F74">
                  <w:rPr>
                    <w:rFonts w:ascii="MS Gothic" w:eastAsia="MS Gothic" w:hAnsi="MS Gothic" w:hint="eastAsia"/>
                    <w:lang w:eastAsia="en-AU"/>
                  </w:rPr>
                  <w:t>☐</w:t>
                </w:r>
              </w:sdtContent>
            </w:sdt>
            <w:r w:rsidR="00F55F74" w:rsidRPr="00910AA5">
              <w:t xml:space="preserve"> Industry (e.g. Retailer or shared device operator)</w:t>
            </w:r>
          </w:p>
          <w:p w14:paraId="034BE4B4" w14:textId="77777777" w:rsidR="00B77061" w:rsidRDefault="00000000" w:rsidP="00F55F74">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pPr>
            <w:sdt>
              <w:sdtPr>
                <w:rPr>
                  <w:lang w:eastAsia="en-AU"/>
                </w:rPr>
                <w:id w:val="1174150731"/>
                <w14:checkbox>
                  <w14:checked w14:val="0"/>
                  <w14:checkedState w14:val="2612" w14:font="MS Gothic"/>
                  <w14:uncheckedState w14:val="2610" w14:font="MS Gothic"/>
                </w14:checkbox>
              </w:sdtPr>
              <w:sdtContent>
                <w:r w:rsidR="00F55F74">
                  <w:rPr>
                    <w:rFonts w:ascii="MS Gothic" w:eastAsia="MS Gothic" w:hAnsi="MS Gothic" w:hint="eastAsia"/>
                    <w:lang w:eastAsia="en-AU"/>
                  </w:rPr>
                  <w:t>☐</w:t>
                </w:r>
              </w:sdtContent>
            </w:sdt>
            <w:r w:rsidR="00F55F74" w:rsidRPr="00910AA5">
              <w:t xml:space="preserve"> Advocacy body or general public</w:t>
            </w:r>
          </w:p>
          <w:p w14:paraId="4DE92F14" w14:textId="4F13DD6D" w:rsidR="006B5C33" w:rsidRDefault="00000000" w:rsidP="00F55F74">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sdt>
              <w:sdtPr>
                <w:rPr>
                  <w:lang w:eastAsia="en-AU"/>
                </w:rPr>
                <w:id w:val="589443285"/>
                <w14:checkbox>
                  <w14:checked w14:val="0"/>
                  <w14:checkedState w14:val="2612" w14:font="MS Gothic"/>
                  <w14:uncheckedState w14:val="2610" w14:font="MS Gothic"/>
                </w14:checkbox>
              </w:sdtPr>
              <w:sdtContent>
                <w:r w:rsidR="006B5C33">
                  <w:rPr>
                    <w:rFonts w:ascii="MS Gothic" w:eastAsia="MS Gothic" w:hAnsi="MS Gothic" w:hint="eastAsia"/>
                    <w:lang w:eastAsia="en-AU"/>
                  </w:rPr>
                  <w:t>☐</w:t>
                </w:r>
              </w:sdtContent>
            </w:sdt>
            <w:r w:rsidR="006B5C33" w:rsidRPr="00910AA5">
              <w:t xml:space="preserve"> </w:t>
            </w:r>
            <w:r w:rsidR="006B5C33">
              <w:t>NSW Government public land management authority</w:t>
            </w:r>
          </w:p>
        </w:tc>
      </w:tr>
    </w:tbl>
    <w:p w14:paraId="70F4BE2B" w14:textId="1DC8FEAB" w:rsidR="006F6A5C" w:rsidRDefault="006F6A5C">
      <w:pPr>
        <w:spacing w:before="0" w:after="0" w:line="240" w:lineRule="auto"/>
        <w:rPr>
          <w:rFonts w:cs="Arial"/>
          <w:b/>
          <w:bCs/>
          <w:szCs w:val="20"/>
          <w:lang w:eastAsia="en-AU"/>
        </w:rPr>
      </w:pPr>
    </w:p>
    <w:tbl>
      <w:tblPr>
        <w:tblStyle w:val="1DPEDefault"/>
        <w:tblW w:w="0" w:type="auto"/>
        <w:tblLayout w:type="fixed"/>
        <w:tblLook w:val="04A0" w:firstRow="1" w:lastRow="0" w:firstColumn="1" w:lastColumn="0" w:noHBand="0" w:noVBand="1"/>
      </w:tblPr>
      <w:tblGrid>
        <w:gridCol w:w="567"/>
        <w:gridCol w:w="3435"/>
        <w:gridCol w:w="6196"/>
      </w:tblGrid>
      <w:tr w:rsidR="00975FA1" w14:paraId="137E22A1" w14:textId="77777777" w:rsidTr="003C7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3"/>
          </w:tcPr>
          <w:p w14:paraId="4BAEFF1F" w14:textId="12682740" w:rsidR="00975FA1" w:rsidRPr="00F662BA" w:rsidRDefault="008862CD" w:rsidP="003F6642">
            <w:pPr>
              <w:pStyle w:val="BodyText"/>
              <w:suppressAutoHyphens w:val="0"/>
              <w:autoSpaceDE/>
              <w:autoSpaceDN/>
              <w:adjustRightInd/>
              <w:textAlignment w:val="auto"/>
              <w:rPr>
                <w:lang w:eastAsia="en-AU"/>
              </w:rPr>
            </w:pPr>
            <w:r>
              <w:rPr>
                <w:lang w:eastAsia="en-AU"/>
              </w:rPr>
              <w:t xml:space="preserve">Feedback on </w:t>
            </w:r>
            <w:r w:rsidRPr="008862CD">
              <w:rPr>
                <w:lang w:eastAsia="en-AU"/>
              </w:rPr>
              <w:t>the Public Spaces (Unattended Property) Laws</w:t>
            </w:r>
          </w:p>
        </w:tc>
      </w:tr>
      <w:tr w:rsidR="00975FA1" w14:paraId="105819CA" w14:textId="77777777" w:rsidTr="003C7084">
        <w:tc>
          <w:tcPr>
            <w:cnfStyle w:val="001000000000" w:firstRow="0" w:lastRow="0" w:firstColumn="1" w:lastColumn="0" w:oddVBand="0" w:evenVBand="0" w:oddHBand="0" w:evenHBand="0" w:firstRowFirstColumn="0" w:firstRowLastColumn="0" w:lastRowFirstColumn="0" w:lastRowLastColumn="0"/>
            <w:tcW w:w="4002" w:type="dxa"/>
            <w:gridSpan w:val="2"/>
            <w:shd w:val="clear" w:color="auto" w:fill="D9D9D9" w:themeFill="background1" w:themeFillShade="D9"/>
          </w:tcPr>
          <w:p w14:paraId="462F7E5B" w14:textId="5F8497CC" w:rsidR="00975FA1" w:rsidRPr="00445319" w:rsidRDefault="00975FA1" w:rsidP="00B25AA2">
            <w:pPr>
              <w:pStyle w:val="BodyText"/>
              <w:suppressAutoHyphens w:val="0"/>
              <w:autoSpaceDE/>
              <w:autoSpaceDN/>
              <w:adjustRightInd/>
              <w:spacing w:before="0" w:after="0"/>
              <w:textAlignment w:val="auto"/>
              <w:rPr>
                <w:lang w:eastAsia="en-AU"/>
              </w:rPr>
            </w:pPr>
            <w:r>
              <w:rPr>
                <w:lang w:eastAsia="en-AU"/>
              </w:rPr>
              <w:t>Question</w:t>
            </w:r>
          </w:p>
        </w:tc>
        <w:tc>
          <w:tcPr>
            <w:tcW w:w="6196" w:type="dxa"/>
            <w:shd w:val="clear" w:color="auto" w:fill="D9D9D9" w:themeFill="background1" w:themeFillShade="D9"/>
          </w:tcPr>
          <w:p w14:paraId="270F485F" w14:textId="77777777" w:rsidR="00975FA1" w:rsidRPr="00445319" w:rsidRDefault="00975FA1" w:rsidP="00B25AA2">
            <w:pPr>
              <w:pStyle w:val="BodyText"/>
              <w:suppressAutoHyphens w:val="0"/>
              <w:autoSpaceDE/>
              <w:autoSpaceDN/>
              <w:adjustRightInd/>
              <w:spacing w:before="0" w:after="0"/>
              <w:textAlignment w:val="auto"/>
              <w:cnfStyle w:val="000000000000" w:firstRow="0" w:lastRow="0" w:firstColumn="0" w:lastColumn="0" w:oddVBand="0" w:evenVBand="0" w:oddHBand="0" w:evenHBand="0" w:firstRowFirstColumn="0" w:firstRowLastColumn="0" w:lastRowFirstColumn="0" w:lastRowLastColumn="0"/>
              <w:rPr>
                <w:b/>
                <w:bCs/>
                <w:lang w:eastAsia="en-AU"/>
              </w:rPr>
            </w:pPr>
            <w:r w:rsidRPr="00445319">
              <w:rPr>
                <w:b/>
                <w:bCs/>
                <w:lang w:eastAsia="en-AU"/>
              </w:rPr>
              <w:t>Response</w:t>
            </w:r>
          </w:p>
        </w:tc>
      </w:tr>
      <w:tr w:rsidR="00975FA1" w14:paraId="2CCC6787"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7BC011" w14:textId="35EEC881" w:rsidR="00975FA1" w:rsidRPr="00975FA1" w:rsidRDefault="00975FA1" w:rsidP="00975FA1">
            <w:pPr>
              <w:pStyle w:val="BodyText"/>
              <w:suppressAutoHyphens w:val="0"/>
              <w:autoSpaceDE/>
              <w:autoSpaceDN/>
              <w:adjustRightInd/>
              <w:textAlignment w:val="auto"/>
              <w:rPr>
                <w:lang w:eastAsia="en-AU"/>
              </w:rPr>
            </w:pPr>
            <w:r>
              <w:rPr>
                <w:lang w:eastAsia="en-AU"/>
              </w:rPr>
              <w:t>1</w:t>
            </w:r>
          </w:p>
        </w:tc>
        <w:tc>
          <w:tcPr>
            <w:tcW w:w="3435" w:type="dxa"/>
          </w:tcPr>
          <w:p w14:paraId="69033036" w14:textId="32E4FA7D" w:rsidR="00975FA1" w:rsidRPr="004C78C0" w:rsidRDefault="001023C4" w:rsidP="00910AA5">
            <w:pPr>
              <w:spacing w:before="0" w:after="160" w:line="259" w:lineRule="auto"/>
              <w:cnfStyle w:val="000000010000" w:firstRow="0" w:lastRow="0" w:firstColumn="0" w:lastColumn="0" w:oddVBand="0" w:evenVBand="0" w:oddHBand="0" w:evenHBand="1" w:firstRowFirstColumn="0" w:firstRowLastColumn="0" w:lastRowFirstColumn="0" w:lastRowLastColumn="0"/>
            </w:pPr>
            <w:r w:rsidRPr="001023C4">
              <w:t xml:space="preserve">How familiar are you with the NSW laws dealing with unattended items in public spaces? </w:t>
            </w:r>
          </w:p>
        </w:tc>
        <w:tc>
          <w:tcPr>
            <w:tcW w:w="6196" w:type="dxa"/>
          </w:tcPr>
          <w:p w14:paraId="43AE3FF1" w14:textId="06298A48" w:rsidR="00975FA1" w:rsidRDefault="00000000" w:rsidP="00975FA1">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365495760"/>
                <w14:checkbox>
                  <w14:checked w14:val="0"/>
                  <w14:checkedState w14:val="2612" w14:font="MS Gothic"/>
                  <w14:uncheckedState w14:val="2610" w14:font="MS Gothic"/>
                </w14:checkbox>
              </w:sdtPr>
              <w:sdtContent>
                <w:r w:rsidR="00F55F74">
                  <w:rPr>
                    <w:rFonts w:ascii="MS Gothic" w:eastAsia="MS Gothic" w:hAnsi="MS Gothic" w:hint="eastAsia"/>
                    <w:lang w:eastAsia="en-AU"/>
                  </w:rPr>
                  <w:t>☐</w:t>
                </w:r>
              </w:sdtContent>
            </w:sdt>
            <w:r w:rsidR="00975FA1" w:rsidRPr="002A3111">
              <w:rPr>
                <w:b/>
                <w:bCs/>
                <w:lang w:eastAsia="en-AU"/>
              </w:rPr>
              <w:t xml:space="preserve"> </w:t>
            </w:r>
            <w:r w:rsidR="001023C4">
              <w:rPr>
                <w:lang w:eastAsia="en-AU"/>
              </w:rPr>
              <w:t xml:space="preserve">Very familiar </w:t>
            </w:r>
          </w:p>
          <w:p w14:paraId="6131FDA4" w14:textId="16E814FE" w:rsidR="00975FA1" w:rsidRDefault="00000000" w:rsidP="00975FA1">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948278510"/>
                <w14:checkbox>
                  <w14:checked w14:val="0"/>
                  <w14:checkedState w14:val="2612" w14:font="MS Gothic"/>
                  <w14:uncheckedState w14:val="2610" w14:font="MS Gothic"/>
                </w14:checkbox>
              </w:sdtPr>
              <w:sdtContent>
                <w:r w:rsidR="001023C4">
                  <w:rPr>
                    <w:rFonts w:ascii="MS Gothic" w:eastAsia="MS Gothic" w:hAnsi="MS Gothic" w:hint="eastAsia"/>
                    <w:lang w:eastAsia="en-AU"/>
                  </w:rPr>
                  <w:t>☐</w:t>
                </w:r>
              </w:sdtContent>
            </w:sdt>
            <w:r w:rsidR="00975FA1" w:rsidRPr="00121E94">
              <w:rPr>
                <w:lang w:eastAsia="en-AU"/>
              </w:rPr>
              <w:t xml:space="preserve"> </w:t>
            </w:r>
            <w:r w:rsidR="001023C4">
              <w:rPr>
                <w:lang w:eastAsia="en-AU"/>
              </w:rPr>
              <w:t>Somewhat familiar</w:t>
            </w:r>
          </w:p>
          <w:p w14:paraId="3A5D6A86" w14:textId="42D25E05" w:rsidR="001023C4" w:rsidRPr="004C78C0" w:rsidRDefault="00000000" w:rsidP="00975FA1">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1233505362"/>
                <w14:checkbox>
                  <w14:checked w14:val="0"/>
                  <w14:checkedState w14:val="2612" w14:font="MS Gothic"/>
                  <w14:uncheckedState w14:val="2610" w14:font="MS Gothic"/>
                </w14:checkbox>
              </w:sdtPr>
              <w:sdtContent>
                <w:r w:rsidR="001023C4">
                  <w:rPr>
                    <w:rFonts w:ascii="MS Gothic" w:eastAsia="MS Gothic" w:hAnsi="MS Gothic" w:hint="eastAsia"/>
                    <w:lang w:eastAsia="en-AU"/>
                  </w:rPr>
                  <w:t>☐</w:t>
                </w:r>
              </w:sdtContent>
            </w:sdt>
            <w:r w:rsidR="001023C4">
              <w:rPr>
                <w:lang w:eastAsia="en-AU"/>
              </w:rPr>
              <w:t xml:space="preserve"> Not familiar at all</w:t>
            </w:r>
          </w:p>
        </w:tc>
      </w:tr>
      <w:tr w:rsidR="00975FA1" w14:paraId="47A2858B"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11E6FE4B" w14:textId="77EF2A50" w:rsidR="00975FA1" w:rsidRPr="00975FA1" w:rsidRDefault="00A4445E" w:rsidP="00975FA1">
            <w:pPr>
              <w:pStyle w:val="BodyText"/>
              <w:suppressAutoHyphens w:val="0"/>
              <w:autoSpaceDE/>
              <w:autoSpaceDN/>
              <w:adjustRightInd/>
              <w:textAlignment w:val="auto"/>
              <w:rPr>
                <w:bCs/>
                <w:lang w:eastAsia="en-AU"/>
              </w:rPr>
            </w:pPr>
            <w:r>
              <w:rPr>
                <w:bCs/>
                <w:lang w:eastAsia="en-AU"/>
              </w:rPr>
              <w:lastRenderedPageBreak/>
              <w:t>2</w:t>
            </w:r>
          </w:p>
        </w:tc>
        <w:tc>
          <w:tcPr>
            <w:tcW w:w="3435" w:type="dxa"/>
          </w:tcPr>
          <w:p w14:paraId="24D6616C" w14:textId="707FECC5" w:rsidR="00910AA5" w:rsidRDefault="00910AA5" w:rsidP="00910AA5">
            <w:pPr>
              <w:spacing w:before="0" w:after="160" w:line="259" w:lineRule="auto"/>
              <w:cnfStyle w:val="000000000000" w:firstRow="0" w:lastRow="0" w:firstColumn="0" w:lastColumn="0" w:oddVBand="0" w:evenVBand="0" w:oddHBand="0" w:evenHBand="0" w:firstRowFirstColumn="0" w:firstRowLastColumn="0" w:lastRowFirstColumn="0" w:lastRowLastColumn="0"/>
              <w:rPr>
                <w:bCs/>
                <w:color w:val="000000"/>
              </w:rPr>
            </w:pPr>
            <w:r>
              <w:t xml:space="preserve">How effective are the </w:t>
            </w:r>
            <w:r w:rsidR="00341670">
              <w:t>Unattended Property Laws</w:t>
            </w:r>
            <w:r>
              <w:t xml:space="preserve"> in addressing unattended property in your area</w:t>
            </w:r>
            <w:r w:rsidRPr="00910AA5">
              <w:rPr>
                <w:bCs/>
                <w:color w:val="000000"/>
              </w:rPr>
              <w:t xml:space="preserve">? </w:t>
            </w:r>
          </w:p>
          <w:p w14:paraId="0B127D26" w14:textId="1BB90A8C" w:rsidR="00975FA1" w:rsidRPr="00DD611F" w:rsidRDefault="00910AA5" w:rsidP="00910AA5">
            <w:pPr>
              <w:spacing w:before="0" w:after="160" w:line="259" w:lineRule="auto"/>
              <w:cnfStyle w:val="000000000000" w:firstRow="0" w:lastRow="0" w:firstColumn="0" w:lastColumn="0" w:oddVBand="0" w:evenVBand="0" w:oddHBand="0" w:evenHBand="0" w:firstRowFirstColumn="0" w:firstRowLastColumn="0" w:lastRowFirstColumn="0" w:lastRowLastColumn="0"/>
              <w:rPr>
                <w:bCs/>
                <w:i/>
                <w:color w:val="000000"/>
              </w:rPr>
            </w:pPr>
            <w:r w:rsidRPr="00DD611F">
              <w:rPr>
                <w:bCs/>
                <w:i/>
                <w:color w:val="000000"/>
              </w:rPr>
              <w:t xml:space="preserve">(Further questions will provide an opportunity for feedback on your response.) </w:t>
            </w:r>
          </w:p>
        </w:tc>
        <w:tc>
          <w:tcPr>
            <w:tcW w:w="6196" w:type="dxa"/>
          </w:tcPr>
          <w:p w14:paraId="29B59991" w14:textId="685AB3FB" w:rsidR="00975FA1"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458602693"/>
                <w14:checkbox>
                  <w14:checked w14:val="0"/>
                  <w14:checkedState w14:val="2612" w14:font="MS Gothic"/>
                  <w14:uncheckedState w14:val="2610" w14:font="MS Gothic"/>
                </w14:checkbox>
              </w:sdtPr>
              <w:sdtContent>
                <w:r w:rsidR="00975FA1">
                  <w:rPr>
                    <w:rFonts w:ascii="MS Gothic" w:eastAsia="MS Gothic" w:hAnsi="MS Gothic" w:hint="eastAsia"/>
                    <w:lang w:eastAsia="en-AU"/>
                  </w:rPr>
                  <w:t>☐</w:t>
                </w:r>
              </w:sdtContent>
            </w:sdt>
            <w:r w:rsidR="00975FA1" w:rsidRPr="00121E94">
              <w:rPr>
                <w:lang w:eastAsia="en-AU"/>
              </w:rPr>
              <w:t xml:space="preserve"> </w:t>
            </w:r>
            <w:r w:rsidR="00910AA5">
              <w:rPr>
                <w:lang w:eastAsia="en-AU"/>
              </w:rPr>
              <w:t>Very effective</w:t>
            </w:r>
          </w:p>
          <w:p w14:paraId="36D12877" w14:textId="752412DA" w:rsidR="00975FA1"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sdt>
              <w:sdtPr>
                <w:rPr>
                  <w:lang w:eastAsia="en-AU"/>
                </w:rPr>
                <w:id w:val="574250609"/>
                <w14:checkbox>
                  <w14:checked w14:val="0"/>
                  <w14:checkedState w14:val="2612" w14:font="MS Gothic"/>
                  <w14:uncheckedState w14:val="2610" w14:font="MS Gothic"/>
                </w14:checkbox>
              </w:sdtPr>
              <w:sdtContent>
                <w:r w:rsidR="00975FA1">
                  <w:rPr>
                    <w:rFonts w:ascii="MS Gothic" w:eastAsia="MS Gothic" w:hAnsi="MS Gothic" w:hint="eastAsia"/>
                    <w:lang w:eastAsia="en-AU"/>
                  </w:rPr>
                  <w:t>☐</w:t>
                </w:r>
              </w:sdtContent>
            </w:sdt>
            <w:r w:rsidR="00975FA1" w:rsidRPr="00121E94">
              <w:rPr>
                <w:lang w:eastAsia="en-AU"/>
              </w:rPr>
              <w:t xml:space="preserve"> </w:t>
            </w:r>
            <w:r w:rsidR="00910AA5">
              <w:rPr>
                <w:lang w:eastAsia="en-AU"/>
              </w:rPr>
              <w:t>Effective</w:t>
            </w:r>
            <w:r w:rsidR="00975FA1" w:rsidRPr="002A3111">
              <w:rPr>
                <w:b/>
                <w:bCs/>
                <w:lang w:eastAsia="en-AU"/>
              </w:rPr>
              <w:t xml:space="preserve">  </w:t>
            </w:r>
          </w:p>
          <w:p w14:paraId="31F97A23" w14:textId="037A50AE" w:rsidR="00975FA1"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52571262"/>
                <w14:checkbox>
                  <w14:checked w14:val="0"/>
                  <w14:checkedState w14:val="2612" w14:font="MS Gothic"/>
                  <w14:uncheckedState w14:val="2610" w14:font="MS Gothic"/>
                </w14:checkbox>
              </w:sdtPr>
              <w:sdtContent>
                <w:r w:rsidR="00975FA1">
                  <w:rPr>
                    <w:rFonts w:ascii="MS Gothic" w:eastAsia="MS Gothic" w:hAnsi="MS Gothic" w:hint="eastAsia"/>
                    <w:lang w:eastAsia="en-AU"/>
                  </w:rPr>
                  <w:t>☐</w:t>
                </w:r>
              </w:sdtContent>
            </w:sdt>
            <w:r w:rsidR="00975FA1" w:rsidRPr="002A3111">
              <w:rPr>
                <w:b/>
                <w:bCs/>
                <w:lang w:eastAsia="en-AU"/>
              </w:rPr>
              <w:t xml:space="preserve"> </w:t>
            </w:r>
            <w:r w:rsidR="00910AA5">
              <w:rPr>
                <w:lang w:eastAsia="en-AU"/>
              </w:rPr>
              <w:t>Neutral</w:t>
            </w:r>
          </w:p>
          <w:p w14:paraId="110A4070" w14:textId="5BC72E4E" w:rsidR="00975FA1"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sdt>
              <w:sdtPr>
                <w:rPr>
                  <w:lang w:eastAsia="en-AU"/>
                </w:rPr>
                <w:id w:val="1005552200"/>
                <w14:checkbox>
                  <w14:checked w14:val="0"/>
                  <w14:checkedState w14:val="2612" w14:font="MS Gothic"/>
                  <w14:uncheckedState w14:val="2610" w14:font="MS Gothic"/>
                </w14:checkbox>
              </w:sdtPr>
              <w:sdtContent>
                <w:r w:rsidR="00975FA1">
                  <w:rPr>
                    <w:rFonts w:ascii="MS Gothic" w:eastAsia="MS Gothic" w:hAnsi="MS Gothic" w:hint="eastAsia"/>
                    <w:lang w:eastAsia="en-AU"/>
                  </w:rPr>
                  <w:t>☐</w:t>
                </w:r>
              </w:sdtContent>
            </w:sdt>
            <w:r w:rsidR="00975FA1" w:rsidRPr="002A3111">
              <w:rPr>
                <w:b/>
                <w:bCs/>
                <w:lang w:eastAsia="en-AU"/>
              </w:rPr>
              <w:t xml:space="preserve"> </w:t>
            </w:r>
            <w:r w:rsidR="00910AA5">
              <w:rPr>
                <w:lang w:eastAsia="en-AU"/>
              </w:rPr>
              <w:t>Ineffective</w:t>
            </w:r>
          </w:p>
          <w:p w14:paraId="0CAC9FB6" w14:textId="4D0A0AA7" w:rsidR="00975FA1"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93964282"/>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Pr>
                <w:lang w:eastAsia="en-AU"/>
              </w:rPr>
              <w:t xml:space="preserve"> Very ineffective</w:t>
            </w:r>
          </w:p>
          <w:p w14:paraId="5F57D566" w14:textId="7754C45A" w:rsidR="00910AA5" w:rsidRPr="004C78C0" w:rsidRDefault="00000000" w:rsidP="00975FA1">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730494582"/>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Pr>
                <w:lang w:eastAsia="en-AU"/>
              </w:rPr>
              <w:t xml:space="preserve"> Not Sure</w:t>
            </w:r>
          </w:p>
        </w:tc>
      </w:tr>
      <w:tr w:rsidR="00910AA5" w14:paraId="557280B5"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F65684" w14:textId="20058AC3" w:rsidR="00910AA5" w:rsidRPr="00975FA1" w:rsidRDefault="00A4445E" w:rsidP="00910AA5">
            <w:pPr>
              <w:pStyle w:val="BodyText"/>
              <w:suppressAutoHyphens w:val="0"/>
              <w:autoSpaceDE/>
              <w:autoSpaceDN/>
              <w:adjustRightInd/>
              <w:textAlignment w:val="auto"/>
              <w:rPr>
                <w:bCs/>
                <w:lang w:eastAsia="en-AU"/>
              </w:rPr>
            </w:pPr>
            <w:r>
              <w:rPr>
                <w:bCs/>
                <w:lang w:eastAsia="en-AU"/>
              </w:rPr>
              <w:t>3</w:t>
            </w:r>
          </w:p>
        </w:tc>
        <w:tc>
          <w:tcPr>
            <w:tcW w:w="3435" w:type="dxa"/>
          </w:tcPr>
          <w:p w14:paraId="53AE258B" w14:textId="77BD25AE" w:rsidR="00910AA5" w:rsidRPr="00910AA5" w:rsidRDefault="00910AA5" w:rsidP="00910AA5">
            <w:pPr>
              <w:spacing w:before="0" w:after="160" w:line="259" w:lineRule="auto"/>
              <w:cnfStyle w:val="000000010000" w:firstRow="0" w:lastRow="0" w:firstColumn="0" w:lastColumn="0" w:oddVBand="0" w:evenVBand="0" w:oddHBand="0" w:evenHBand="1" w:firstRowFirstColumn="0" w:firstRowLastColumn="0" w:lastRowFirstColumn="0" w:lastRowLastColumn="0"/>
            </w:pPr>
            <w:r>
              <w:t xml:space="preserve">Which types of property do the </w:t>
            </w:r>
            <w:r w:rsidR="00341670">
              <w:t>Unattended Property Laws</w:t>
            </w:r>
            <w:r>
              <w:t xml:space="preserve"> effectively address? (select all that apply)</w:t>
            </w:r>
          </w:p>
        </w:tc>
        <w:tc>
          <w:tcPr>
            <w:tcW w:w="6196" w:type="dxa"/>
          </w:tcPr>
          <w:p w14:paraId="2E8B0214" w14:textId="0049E3AE" w:rsidR="00910AA5"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707379235"/>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sidRPr="00121E94">
              <w:rPr>
                <w:lang w:eastAsia="en-AU"/>
              </w:rPr>
              <w:t xml:space="preserve"> </w:t>
            </w:r>
            <w:r w:rsidR="003C7084">
              <w:rPr>
                <w:lang w:eastAsia="en-AU"/>
              </w:rPr>
              <w:t>A</w:t>
            </w:r>
            <w:r w:rsidR="00910AA5">
              <w:rPr>
                <w:lang w:eastAsia="en-AU"/>
              </w:rPr>
              <w:t>nimals</w:t>
            </w:r>
          </w:p>
          <w:p w14:paraId="25DB792E" w14:textId="5D15FC4A" w:rsidR="00910AA5"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1452509942"/>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sidRPr="00121E94">
              <w:rPr>
                <w:lang w:eastAsia="en-AU"/>
              </w:rPr>
              <w:t xml:space="preserve"> </w:t>
            </w:r>
            <w:r w:rsidR="003C7084">
              <w:rPr>
                <w:lang w:eastAsia="en-AU"/>
              </w:rPr>
              <w:t>V</w:t>
            </w:r>
            <w:r w:rsidR="00910AA5">
              <w:rPr>
                <w:lang w:eastAsia="en-AU"/>
              </w:rPr>
              <w:t>ehicles</w:t>
            </w:r>
            <w:r w:rsidR="00910AA5" w:rsidRPr="002A3111">
              <w:rPr>
                <w:b/>
                <w:bCs/>
                <w:lang w:eastAsia="en-AU"/>
              </w:rPr>
              <w:t xml:space="preserve">  </w:t>
            </w:r>
          </w:p>
          <w:p w14:paraId="67CFDDE7" w14:textId="7E860C65" w:rsidR="00910AA5" w:rsidRPr="003C7084"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1848674828"/>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sidRPr="002A3111">
              <w:rPr>
                <w:b/>
                <w:bCs/>
                <w:lang w:eastAsia="en-AU"/>
              </w:rPr>
              <w:t xml:space="preserve"> </w:t>
            </w:r>
            <w:r w:rsidR="003C7084">
              <w:rPr>
                <w:b/>
                <w:bCs/>
                <w:lang w:eastAsia="en-AU"/>
              </w:rPr>
              <w:t>S</w:t>
            </w:r>
            <w:r w:rsidR="00910AA5">
              <w:rPr>
                <w:lang w:eastAsia="en-AU"/>
              </w:rPr>
              <w:t>hared e-bikes</w:t>
            </w:r>
            <w:r w:rsidR="00C83336">
              <w:rPr>
                <w:lang w:eastAsia="en-AU"/>
              </w:rPr>
              <w:t>/scooters</w:t>
            </w:r>
          </w:p>
          <w:p w14:paraId="2C80CD0C" w14:textId="7068B396" w:rsidR="00910AA5"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620659291"/>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Pr>
                <w:lang w:eastAsia="en-AU"/>
              </w:rPr>
              <w:t xml:space="preserve"> </w:t>
            </w:r>
            <w:r w:rsidR="00A4445E">
              <w:rPr>
                <w:lang w:eastAsia="en-AU"/>
              </w:rPr>
              <w:t>Shopping t</w:t>
            </w:r>
            <w:r w:rsidR="003C7084">
              <w:rPr>
                <w:lang w:eastAsia="en-AU"/>
              </w:rPr>
              <w:t>r</w:t>
            </w:r>
            <w:r w:rsidR="00910AA5">
              <w:rPr>
                <w:lang w:eastAsia="en-AU"/>
              </w:rPr>
              <w:t>olleys</w:t>
            </w:r>
          </w:p>
          <w:p w14:paraId="3B559C5C" w14:textId="190FCAC8" w:rsidR="00910AA5"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1032537866"/>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Pr>
                <w:lang w:eastAsia="en-AU"/>
              </w:rPr>
              <w:t xml:space="preserve"> </w:t>
            </w:r>
            <w:r w:rsidR="003C7084">
              <w:rPr>
                <w:lang w:eastAsia="en-AU"/>
              </w:rPr>
              <w:t>S</w:t>
            </w:r>
            <w:r w:rsidR="00910AA5">
              <w:rPr>
                <w:lang w:eastAsia="en-AU"/>
              </w:rPr>
              <w:t>igns and other small items</w:t>
            </w:r>
          </w:p>
          <w:p w14:paraId="32C9166A" w14:textId="77777777" w:rsidR="00910AA5"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2077467298"/>
                <w14:checkbox>
                  <w14:checked w14:val="0"/>
                  <w14:checkedState w14:val="2612" w14:font="MS Gothic"/>
                  <w14:uncheckedState w14:val="2610" w14:font="MS Gothic"/>
                </w14:checkbox>
              </w:sdtPr>
              <w:sdtContent>
                <w:r w:rsidR="00910AA5">
                  <w:rPr>
                    <w:rFonts w:ascii="MS Gothic" w:eastAsia="MS Gothic" w:hAnsi="MS Gothic" w:hint="eastAsia"/>
                    <w:lang w:eastAsia="en-AU"/>
                  </w:rPr>
                  <w:t>☐</w:t>
                </w:r>
              </w:sdtContent>
            </w:sdt>
            <w:r w:rsidR="00910AA5">
              <w:rPr>
                <w:lang w:eastAsia="en-AU"/>
              </w:rPr>
              <w:t xml:space="preserve"> </w:t>
            </w:r>
            <w:r w:rsidR="003C7084">
              <w:rPr>
                <w:lang w:eastAsia="en-AU"/>
              </w:rPr>
              <w:t>N</w:t>
            </w:r>
            <w:r w:rsidR="00910AA5">
              <w:rPr>
                <w:lang w:eastAsia="en-AU"/>
              </w:rPr>
              <w:t>one of the above</w:t>
            </w:r>
          </w:p>
          <w:p w14:paraId="5AE31A3D" w14:textId="4D22C874" w:rsidR="006B5C33" w:rsidRDefault="00000000"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sdt>
              <w:sdtPr>
                <w:rPr>
                  <w:lang w:eastAsia="en-AU"/>
                </w:rPr>
                <w:id w:val="-824512979"/>
                <w14:checkbox>
                  <w14:checked w14:val="0"/>
                  <w14:checkedState w14:val="2612" w14:font="MS Gothic"/>
                  <w14:uncheckedState w14:val="2610" w14:font="MS Gothic"/>
                </w14:checkbox>
              </w:sdtPr>
              <w:sdtContent>
                <w:r w:rsidR="006B5C33">
                  <w:rPr>
                    <w:rFonts w:ascii="MS Gothic" w:eastAsia="MS Gothic" w:hAnsi="MS Gothic" w:hint="eastAsia"/>
                    <w:lang w:eastAsia="en-AU"/>
                  </w:rPr>
                  <w:t>☐</w:t>
                </w:r>
              </w:sdtContent>
            </w:sdt>
            <w:r w:rsidR="006B5C33">
              <w:rPr>
                <w:lang w:eastAsia="en-AU"/>
              </w:rPr>
              <w:t xml:space="preserve"> Not Sure</w:t>
            </w:r>
          </w:p>
        </w:tc>
      </w:tr>
      <w:tr w:rsidR="00A4445E" w14:paraId="5A27F0D6" w14:textId="77777777" w:rsidTr="008D6C12">
        <w:tc>
          <w:tcPr>
            <w:cnfStyle w:val="001000000000" w:firstRow="0" w:lastRow="0" w:firstColumn="1" w:lastColumn="0" w:oddVBand="0" w:evenVBand="0" w:oddHBand="0" w:evenHBand="0" w:firstRowFirstColumn="0" w:firstRowLastColumn="0" w:lastRowFirstColumn="0" w:lastRowLastColumn="0"/>
            <w:tcW w:w="567" w:type="dxa"/>
          </w:tcPr>
          <w:p w14:paraId="16A3681F" w14:textId="15B56E16" w:rsidR="00A4445E" w:rsidRPr="00975FA1" w:rsidRDefault="00A4445E" w:rsidP="008D6C12">
            <w:pPr>
              <w:pStyle w:val="BodyText"/>
              <w:suppressAutoHyphens w:val="0"/>
              <w:autoSpaceDE/>
              <w:autoSpaceDN/>
              <w:adjustRightInd/>
              <w:textAlignment w:val="auto"/>
              <w:rPr>
                <w:lang w:eastAsia="en-AU"/>
              </w:rPr>
            </w:pPr>
            <w:r>
              <w:rPr>
                <w:lang w:eastAsia="en-AU"/>
              </w:rPr>
              <w:t>4a</w:t>
            </w:r>
          </w:p>
        </w:tc>
        <w:tc>
          <w:tcPr>
            <w:tcW w:w="3435" w:type="dxa"/>
          </w:tcPr>
          <w:p w14:paraId="15DE3BB7" w14:textId="77777777" w:rsidR="00A4445E" w:rsidRPr="004C78C0" w:rsidRDefault="00A4445E" w:rsidP="008D6C12">
            <w:pPr>
              <w:spacing w:before="0" w:after="160" w:line="259" w:lineRule="auto"/>
              <w:cnfStyle w:val="000000000000" w:firstRow="0" w:lastRow="0" w:firstColumn="0" w:lastColumn="0" w:oddVBand="0" w:evenVBand="0" w:oddHBand="0" w:evenHBand="0" w:firstRowFirstColumn="0" w:firstRowLastColumn="0" w:lastRowFirstColumn="0" w:lastRowLastColumn="0"/>
            </w:pPr>
            <w:r>
              <w:t xml:space="preserve">Does your council take appropriate enforcement action for unattended property? </w:t>
            </w:r>
          </w:p>
        </w:tc>
        <w:tc>
          <w:tcPr>
            <w:tcW w:w="6196" w:type="dxa"/>
          </w:tcPr>
          <w:p w14:paraId="09A595C7" w14:textId="77777777" w:rsidR="00A4445E" w:rsidRDefault="00000000" w:rsidP="008D6C1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
                <w:bCs/>
                <w:lang w:eastAsia="en-AU"/>
              </w:rPr>
            </w:pPr>
            <w:sdt>
              <w:sdtPr>
                <w:rPr>
                  <w:lang w:eastAsia="en-AU"/>
                </w:rPr>
                <w:id w:val="-1523773427"/>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sidRPr="002A3111">
              <w:rPr>
                <w:b/>
                <w:bCs/>
                <w:lang w:eastAsia="en-AU"/>
              </w:rPr>
              <w:t xml:space="preserve"> </w:t>
            </w:r>
            <w:r w:rsidR="00A4445E">
              <w:rPr>
                <w:lang w:eastAsia="en-AU"/>
              </w:rPr>
              <w:t>Yes</w:t>
            </w:r>
            <w:r w:rsidR="00A4445E">
              <w:rPr>
                <w:b/>
                <w:bCs/>
                <w:lang w:eastAsia="en-AU"/>
              </w:rPr>
              <w:t xml:space="preserve"> </w:t>
            </w:r>
          </w:p>
          <w:p w14:paraId="306FB2E9" w14:textId="77777777" w:rsidR="00A4445E" w:rsidRDefault="00000000" w:rsidP="008D6C1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68818488"/>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sidRPr="00121E94">
              <w:rPr>
                <w:lang w:eastAsia="en-AU"/>
              </w:rPr>
              <w:t xml:space="preserve"> </w:t>
            </w:r>
            <w:r w:rsidR="00A4445E">
              <w:rPr>
                <w:lang w:eastAsia="en-AU"/>
              </w:rPr>
              <w:t>No</w:t>
            </w:r>
          </w:p>
          <w:p w14:paraId="482F504A" w14:textId="77777777" w:rsidR="00A4445E" w:rsidRPr="004C78C0" w:rsidRDefault="00000000" w:rsidP="008D6C1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398468005"/>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sidRPr="00121E94">
              <w:rPr>
                <w:lang w:eastAsia="en-AU"/>
              </w:rPr>
              <w:t xml:space="preserve"> </w:t>
            </w:r>
            <w:r w:rsidR="00A4445E">
              <w:rPr>
                <w:lang w:eastAsia="en-AU"/>
              </w:rPr>
              <w:t>Not applicable to me</w:t>
            </w:r>
            <w:r w:rsidR="00A4445E" w:rsidRPr="002A3111">
              <w:rPr>
                <w:b/>
                <w:bCs/>
                <w:lang w:eastAsia="en-AU"/>
              </w:rPr>
              <w:t xml:space="preserve">   </w:t>
            </w:r>
          </w:p>
        </w:tc>
      </w:tr>
      <w:tr w:rsidR="00A4445E" w14:paraId="593F4991" w14:textId="77777777" w:rsidTr="008D6C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4F264C" w14:textId="79A8D179" w:rsidR="00A4445E" w:rsidRPr="00975FA1" w:rsidRDefault="00A4445E" w:rsidP="008D6C12">
            <w:pPr>
              <w:pStyle w:val="BodyText"/>
              <w:suppressAutoHyphens w:val="0"/>
              <w:autoSpaceDE/>
              <w:autoSpaceDN/>
              <w:adjustRightInd/>
              <w:textAlignment w:val="auto"/>
              <w:rPr>
                <w:lang w:eastAsia="en-AU"/>
              </w:rPr>
            </w:pPr>
            <w:r>
              <w:rPr>
                <w:lang w:eastAsia="en-AU"/>
              </w:rPr>
              <w:t>4b</w:t>
            </w:r>
          </w:p>
        </w:tc>
        <w:tc>
          <w:tcPr>
            <w:tcW w:w="3435" w:type="dxa"/>
          </w:tcPr>
          <w:p w14:paraId="7C7D024E" w14:textId="77777777" w:rsidR="00A4445E" w:rsidRPr="004C78C0" w:rsidRDefault="00A4445E" w:rsidP="008D6C1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r w:rsidRPr="007137C1">
              <w:t>Please explain your answe</w:t>
            </w:r>
            <w:r>
              <w:t>r to the previous question:</w:t>
            </w:r>
          </w:p>
        </w:tc>
        <w:tc>
          <w:tcPr>
            <w:tcW w:w="6196" w:type="dxa"/>
          </w:tcPr>
          <w:p w14:paraId="62CE5C3A" w14:textId="77777777" w:rsidR="00A4445E" w:rsidRDefault="00A4445E" w:rsidP="008D6C1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rFonts w:ascii="MS Gothic" w:eastAsia="MS Gothic" w:hAnsi="MS Gothic"/>
                <w:lang w:eastAsia="en-AU"/>
              </w:rPr>
            </w:pPr>
          </w:p>
          <w:p w14:paraId="21B4FA82" w14:textId="77777777" w:rsidR="00A4445E" w:rsidRDefault="00A4445E" w:rsidP="008D6C1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rFonts w:ascii="MS Gothic" w:eastAsia="MS Gothic" w:hAnsi="MS Gothic"/>
                <w:b/>
                <w:bCs/>
                <w:lang w:eastAsia="en-AU"/>
              </w:rPr>
            </w:pPr>
          </w:p>
          <w:p w14:paraId="36FB141C" w14:textId="77777777" w:rsidR="00A4445E" w:rsidRPr="004C78C0" w:rsidRDefault="00A4445E" w:rsidP="008D6C12">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r w:rsidRPr="002A3111">
              <w:rPr>
                <w:b/>
                <w:bCs/>
                <w:lang w:eastAsia="en-AU"/>
              </w:rPr>
              <w:t xml:space="preserve"> </w:t>
            </w:r>
          </w:p>
        </w:tc>
      </w:tr>
      <w:tr w:rsidR="00A4445E" w14:paraId="7AE25284" w14:textId="77777777" w:rsidTr="008D6C12">
        <w:tc>
          <w:tcPr>
            <w:cnfStyle w:val="001000000000" w:firstRow="0" w:lastRow="0" w:firstColumn="1" w:lastColumn="0" w:oddVBand="0" w:evenVBand="0" w:oddHBand="0" w:evenHBand="0" w:firstRowFirstColumn="0" w:firstRowLastColumn="0" w:lastRowFirstColumn="0" w:lastRowLastColumn="0"/>
            <w:tcW w:w="567" w:type="dxa"/>
          </w:tcPr>
          <w:p w14:paraId="6BF61FE2" w14:textId="40AD106F" w:rsidR="00A4445E" w:rsidRDefault="00A4445E" w:rsidP="008D6C12">
            <w:pPr>
              <w:pStyle w:val="BodyText"/>
              <w:suppressAutoHyphens w:val="0"/>
              <w:autoSpaceDE/>
              <w:autoSpaceDN/>
              <w:adjustRightInd/>
              <w:textAlignment w:val="auto"/>
              <w:rPr>
                <w:lang w:eastAsia="en-AU"/>
              </w:rPr>
            </w:pPr>
            <w:r>
              <w:rPr>
                <w:lang w:eastAsia="en-AU"/>
              </w:rPr>
              <w:lastRenderedPageBreak/>
              <w:t>5</w:t>
            </w:r>
          </w:p>
        </w:tc>
        <w:tc>
          <w:tcPr>
            <w:tcW w:w="9631" w:type="dxa"/>
            <w:gridSpan w:val="2"/>
          </w:tcPr>
          <w:p w14:paraId="5C3203A2" w14:textId="44B949F2" w:rsidR="00A4445E" w:rsidRDefault="00A4445E" w:rsidP="008D6C1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pPr>
            <w:r>
              <w:t>For the following types of unattended property how effectively does your council address these? (select one per property type)</w:t>
            </w:r>
          </w:p>
          <w:tbl>
            <w:tblPr>
              <w:tblStyle w:val="TableGrid"/>
              <w:tblW w:w="8646" w:type="dxa"/>
              <w:tblInd w:w="343" w:type="dxa"/>
              <w:tblLook w:val="04A0" w:firstRow="1" w:lastRow="0" w:firstColumn="1" w:lastColumn="0" w:noHBand="0" w:noVBand="1"/>
            </w:tblPr>
            <w:tblGrid>
              <w:gridCol w:w="2966"/>
              <w:gridCol w:w="5680"/>
            </w:tblGrid>
            <w:tr w:rsidR="00A4445E" w14:paraId="3CB12BB8" w14:textId="77777777" w:rsidTr="008D6C12">
              <w:tc>
                <w:tcPr>
                  <w:tcW w:w="2966" w:type="dxa"/>
                </w:tcPr>
                <w:p w14:paraId="05C2324D" w14:textId="77777777" w:rsidR="00A4445E" w:rsidRDefault="00A4445E" w:rsidP="008D6C12">
                  <w:pPr>
                    <w:pStyle w:val="BodyText"/>
                    <w:suppressAutoHyphens w:val="0"/>
                    <w:autoSpaceDE/>
                    <w:autoSpaceDN/>
                    <w:adjustRightInd/>
                    <w:textAlignment w:val="auto"/>
                  </w:pPr>
                  <w:r>
                    <w:rPr>
                      <w:lang w:eastAsia="en-AU"/>
                    </w:rPr>
                    <w:t>Animals</w:t>
                  </w:r>
                </w:p>
              </w:tc>
              <w:tc>
                <w:tcPr>
                  <w:tcW w:w="5680" w:type="dxa"/>
                </w:tcPr>
                <w:p w14:paraId="06105C4A" w14:textId="77777777" w:rsidR="00A4445E" w:rsidRPr="008D6C12" w:rsidRDefault="00000000" w:rsidP="008D6C12">
                  <w:pPr>
                    <w:pStyle w:val="BodyText"/>
                    <w:suppressAutoHyphens w:val="0"/>
                    <w:autoSpaceDE/>
                    <w:autoSpaceDN/>
                    <w:adjustRightInd/>
                    <w:textAlignment w:val="auto"/>
                    <w:rPr>
                      <w:b/>
                      <w:bCs/>
                      <w:lang w:eastAsia="en-AU"/>
                    </w:rPr>
                  </w:pPr>
                  <w:sdt>
                    <w:sdtPr>
                      <w:rPr>
                        <w:lang w:eastAsia="en-AU"/>
                      </w:rPr>
                      <w:id w:val="161740511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Effective   </w:t>
                  </w:r>
                  <w:sdt>
                    <w:sdtPr>
                      <w:rPr>
                        <w:lang w:eastAsia="en-AU"/>
                      </w:rPr>
                      <w:id w:val="-942915223"/>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Neutral</w:t>
                  </w:r>
                  <w:r w:rsidR="00A4445E">
                    <w:rPr>
                      <w:b/>
                      <w:bCs/>
                      <w:lang w:eastAsia="en-AU"/>
                    </w:rPr>
                    <w:t xml:space="preserve">   </w:t>
                  </w:r>
                  <w:sdt>
                    <w:sdtPr>
                      <w:rPr>
                        <w:lang w:eastAsia="en-AU"/>
                      </w:rPr>
                      <w:id w:val="-1532261122"/>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Ineffective   </w:t>
                  </w:r>
                  <w:sdt>
                    <w:sdtPr>
                      <w:rPr>
                        <w:lang w:eastAsia="en-AU"/>
                      </w:rPr>
                      <w:id w:val="61441591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Not sure</w:t>
                  </w:r>
                </w:p>
              </w:tc>
            </w:tr>
            <w:tr w:rsidR="00A4445E" w14:paraId="419AAEAE" w14:textId="77777777" w:rsidTr="008D6C12">
              <w:tc>
                <w:tcPr>
                  <w:tcW w:w="2966" w:type="dxa"/>
                  <w:vAlign w:val="center"/>
                </w:tcPr>
                <w:p w14:paraId="73E70B75" w14:textId="77777777" w:rsidR="00A4445E" w:rsidRDefault="00A4445E" w:rsidP="008D6C12">
                  <w:pPr>
                    <w:spacing w:before="0" w:after="160" w:line="259" w:lineRule="auto"/>
                  </w:pPr>
                  <w:r>
                    <w:rPr>
                      <w:lang w:eastAsia="en-AU"/>
                    </w:rPr>
                    <w:t>Vehicles</w:t>
                  </w:r>
                </w:p>
              </w:tc>
              <w:tc>
                <w:tcPr>
                  <w:tcW w:w="5680" w:type="dxa"/>
                </w:tcPr>
                <w:p w14:paraId="01AF6AA3" w14:textId="77777777" w:rsidR="00A4445E" w:rsidRPr="008D6C12" w:rsidRDefault="00000000" w:rsidP="008D6C12">
                  <w:pPr>
                    <w:pStyle w:val="BodyText"/>
                    <w:suppressAutoHyphens w:val="0"/>
                    <w:autoSpaceDE/>
                    <w:autoSpaceDN/>
                    <w:adjustRightInd/>
                    <w:textAlignment w:val="auto"/>
                    <w:rPr>
                      <w:b/>
                      <w:bCs/>
                      <w:lang w:eastAsia="en-AU"/>
                    </w:rPr>
                  </w:pPr>
                  <w:sdt>
                    <w:sdtPr>
                      <w:rPr>
                        <w:lang w:eastAsia="en-AU"/>
                      </w:rPr>
                      <w:id w:val="251711912"/>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Effective   </w:t>
                  </w:r>
                  <w:sdt>
                    <w:sdtPr>
                      <w:rPr>
                        <w:lang w:eastAsia="en-AU"/>
                      </w:rPr>
                      <w:id w:val="2046785325"/>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Neutral</w:t>
                  </w:r>
                  <w:r w:rsidR="00A4445E">
                    <w:rPr>
                      <w:b/>
                      <w:bCs/>
                      <w:lang w:eastAsia="en-AU"/>
                    </w:rPr>
                    <w:t xml:space="preserve">   </w:t>
                  </w:r>
                  <w:sdt>
                    <w:sdtPr>
                      <w:rPr>
                        <w:lang w:eastAsia="en-AU"/>
                      </w:rPr>
                      <w:id w:val="1130361483"/>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Ineffective   </w:t>
                  </w:r>
                  <w:sdt>
                    <w:sdtPr>
                      <w:rPr>
                        <w:lang w:eastAsia="en-AU"/>
                      </w:rPr>
                      <w:id w:val="48968025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Not sure</w:t>
                  </w:r>
                </w:p>
              </w:tc>
            </w:tr>
            <w:tr w:rsidR="00A4445E" w14:paraId="645449CB" w14:textId="77777777" w:rsidTr="008D6C12">
              <w:tc>
                <w:tcPr>
                  <w:tcW w:w="2966" w:type="dxa"/>
                  <w:vAlign w:val="center"/>
                </w:tcPr>
                <w:p w14:paraId="662C1D48" w14:textId="77777777" w:rsidR="00A4445E" w:rsidRDefault="00A4445E" w:rsidP="008D6C12">
                  <w:pPr>
                    <w:spacing w:before="0" w:after="160" w:line="259" w:lineRule="auto"/>
                  </w:pPr>
                  <w:r>
                    <w:rPr>
                      <w:b/>
                      <w:bCs/>
                      <w:lang w:eastAsia="en-AU"/>
                    </w:rPr>
                    <w:t>S</w:t>
                  </w:r>
                  <w:r>
                    <w:rPr>
                      <w:lang w:eastAsia="en-AU"/>
                    </w:rPr>
                    <w:t>hared e-bikes/scooters</w:t>
                  </w:r>
                </w:p>
              </w:tc>
              <w:tc>
                <w:tcPr>
                  <w:tcW w:w="5680" w:type="dxa"/>
                </w:tcPr>
                <w:p w14:paraId="456C3C5B" w14:textId="77777777" w:rsidR="00A4445E" w:rsidRPr="008D6C12" w:rsidRDefault="00000000" w:rsidP="008D6C12">
                  <w:pPr>
                    <w:pStyle w:val="BodyText"/>
                    <w:suppressAutoHyphens w:val="0"/>
                    <w:autoSpaceDE/>
                    <w:autoSpaceDN/>
                    <w:adjustRightInd/>
                    <w:textAlignment w:val="auto"/>
                    <w:rPr>
                      <w:b/>
                      <w:bCs/>
                      <w:lang w:eastAsia="en-AU"/>
                    </w:rPr>
                  </w:pPr>
                  <w:sdt>
                    <w:sdtPr>
                      <w:rPr>
                        <w:lang w:eastAsia="en-AU"/>
                      </w:rPr>
                      <w:id w:val="-5654679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Effective   </w:t>
                  </w:r>
                  <w:sdt>
                    <w:sdtPr>
                      <w:rPr>
                        <w:lang w:eastAsia="en-AU"/>
                      </w:rPr>
                      <w:id w:val="-890026378"/>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Neutral</w:t>
                  </w:r>
                  <w:r w:rsidR="00A4445E">
                    <w:rPr>
                      <w:b/>
                      <w:bCs/>
                      <w:lang w:eastAsia="en-AU"/>
                    </w:rPr>
                    <w:t xml:space="preserve">   </w:t>
                  </w:r>
                  <w:sdt>
                    <w:sdtPr>
                      <w:rPr>
                        <w:lang w:eastAsia="en-AU"/>
                      </w:rPr>
                      <w:id w:val="2061821201"/>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Ineffective   </w:t>
                  </w:r>
                  <w:sdt>
                    <w:sdtPr>
                      <w:rPr>
                        <w:lang w:eastAsia="en-AU"/>
                      </w:rPr>
                      <w:id w:val="943574528"/>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Not sure</w:t>
                  </w:r>
                </w:p>
              </w:tc>
            </w:tr>
            <w:tr w:rsidR="00A4445E" w14:paraId="29EC1A87" w14:textId="77777777" w:rsidTr="008D6C12">
              <w:tc>
                <w:tcPr>
                  <w:tcW w:w="2966" w:type="dxa"/>
                  <w:vAlign w:val="center"/>
                </w:tcPr>
                <w:p w14:paraId="109FEFAE" w14:textId="77777777" w:rsidR="00A4445E" w:rsidRDefault="00A4445E" w:rsidP="008D6C12">
                  <w:pPr>
                    <w:spacing w:before="0" w:after="160" w:line="259" w:lineRule="auto"/>
                    <w:rPr>
                      <w:b/>
                      <w:bCs/>
                      <w:lang w:eastAsia="en-AU"/>
                    </w:rPr>
                  </w:pPr>
                  <w:r>
                    <w:rPr>
                      <w:lang w:eastAsia="en-AU"/>
                    </w:rPr>
                    <w:t>Shopping trolleys</w:t>
                  </w:r>
                </w:p>
              </w:tc>
              <w:tc>
                <w:tcPr>
                  <w:tcW w:w="5680" w:type="dxa"/>
                </w:tcPr>
                <w:p w14:paraId="62BA8E25" w14:textId="77777777" w:rsidR="00A4445E" w:rsidRPr="00AE2E8F" w:rsidRDefault="00000000" w:rsidP="008D6C12">
                  <w:pPr>
                    <w:pStyle w:val="BodyText"/>
                    <w:suppressAutoHyphens w:val="0"/>
                    <w:autoSpaceDE/>
                    <w:autoSpaceDN/>
                    <w:adjustRightInd/>
                    <w:textAlignment w:val="auto"/>
                    <w:rPr>
                      <w:b/>
                      <w:bCs/>
                      <w:lang w:eastAsia="en-AU"/>
                    </w:rPr>
                  </w:pPr>
                  <w:sdt>
                    <w:sdtPr>
                      <w:rPr>
                        <w:lang w:eastAsia="en-AU"/>
                      </w:rPr>
                      <w:id w:val="305602315"/>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Effective   </w:t>
                  </w:r>
                  <w:sdt>
                    <w:sdtPr>
                      <w:rPr>
                        <w:lang w:eastAsia="en-AU"/>
                      </w:rPr>
                      <w:id w:val="1230728341"/>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Neutral</w:t>
                  </w:r>
                  <w:r w:rsidR="00A4445E">
                    <w:rPr>
                      <w:b/>
                      <w:bCs/>
                      <w:lang w:eastAsia="en-AU"/>
                    </w:rPr>
                    <w:t xml:space="preserve">   </w:t>
                  </w:r>
                  <w:sdt>
                    <w:sdtPr>
                      <w:rPr>
                        <w:lang w:eastAsia="en-AU"/>
                      </w:rPr>
                      <w:id w:val="-31957962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Ineffective   </w:t>
                  </w:r>
                  <w:sdt>
                    <w:sdtPr>
                      <w:rPr>
                        <w:lang w:eastAsia="en-AU"/>
                      </w:rPr>
                      <w:id w:val="-330529169"/>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Not sure</w:t>
                  </w:r>
                </w:p>
              </w:tc>
            </w:tr>
            <w:tr w:rsidR="00A4445E" w14:paraId="5FC0088F" w14:textId="77777777" w:rsidTr="008D6C12">
              <w:tc>
                <w:tcPr>
                  <w:tcW w:w="2966" w:type="dxa"/>
                  <w:vAlign w:val="center"/>
                </w:tcPr>
                <w:p w14:paraId="61C274E6" w14:textId="77777777" w:rsidR="00A4445E" w:rsidRDefault="00A4445E" w:rsidP="008D6C12">
                  <w:pPr>
                    <w:spacing w:before="0" w:after="160" w:line="259" w:lineRule="auto"/>
                    <w:rPr>
                      <w:b/>
                      <w:bCs/>
                      <w:lang w:eastAsia="en-AU"/>
                    </w:rPr>
                  </w:pPr>
                  <w:r>
                    <w:rPr>
                      <w:lang w:eastAsia="en-AU"/>
                    </w:rPr>
                    <w:t>Signs and other small items</w:t>
                  </w:r>
                </w:p>
              </w:tc>
              <w:tc>
                <w:tcPr>
                  <w:tcW w:w="5680" w:type="dxa"/>
                </w:tcPr>
                <w:p w14:paraId="7C0B7CCF" w14:textId="77777777" w:rsidR="00A4445E" w:rsidRPr="00AE2E8F" w:rsidRDefault="00000000" w:rsidP="008D6C12">
                  <w:pPr>
                    <w:pStyle w:val="BodyText"/>
                    <w:suppressAutoHyphens w:val="0"/>
                    <w:autoSpaceDE/>
                    <w:autoSpaceDN/>
                    <w:adjustRightInd/>
                    <w:textAlignment w:val="auto"/>
                    <w:rPr>
                      <w:b/>
                      <w:bCs/>
                      <w:lang w:eastAsia="en-AU"/>
                    </w:rPr>
                  </w:pPr>
                  <w:sdt>
                    <w:sdtPr>
                      <w:rPr>
                        <w:lang w:eastAsia="en-AU"/>
                      </w:rPr>
                      <w:id w:val="51172851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Effective   </w:t>
                  </w:r>
                  <w:sdt>
                    <w:sdtPr>
                      <w:rPr>
                        <w:lang w:eastAsia="en-AU"/>
                      </w:rPr>
                      <w:id w:val="-587764734"/>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Neutral</w:t>
                  </w:r>
                  <w:r w:rsidR="00A4445E">
                    <w:rPr>
                      <w:b/>
                      <w:bCs/>
                      <w:lang w:eastAsia="en-AU"/>
                    </w:rPr>
                    <w:t xml:space="preserve">   </w:t>
                  </w:r>
                  <w:sdt>
                    <w:sdtPr>
                      <w:rPr>
                        <w:lang w:eastAsia="en-AU"/>
                      </w:rPr>
                      <w:id w:val="-419794646"/>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 xml:space="preserve">Ineffective   </w:t>
                  </w:r>
                  <w:sdt>
                    <w:sdtPr>
                      <w:rPr>
                        <w:lang w:eastAsia="en-AU"/>
                      </w:rPr>
                      <w:id w:val="-1581287870"/>
                      <w14:checkbox>
                        <w14:checked w14:val="0"/>
                        <w14:checkedState w14:val="2612" w14:font="MS Gothic"/>
                        <w14:uncheckedState w14:val="2610" w14:font="MS Gothic"/>
                      </w14:checkbox>
                    </w:sdtPr>
                    <w:sdtContent>
                      <w:r w:rsidR="00A4445E">
                        <w:rPr>
                          <w:rFonts w:ascii="MS Gothic" w:eastAsia="MS Gothic" w:hAnsi="MS Gothic" w:hint="eastAsia"/>
                          <w:lang w:eastAsia="en-AU"/>
                        </w:rPr>
                        <w:t>☐</w:t>
                      </w:r>
                    </w:sdtContent>
                  </w:sdt>
                  <w:r w:rsidR="00A4445E">
                    <w:rPr>
                      <w:lang w:eastAsia="en-AU"/>
                    </w:rPr>
                    <w:t>Not sure</w:t>
                  </w:r>
                </w:p>
              </w:tc>
            </w:tr>
          </w:tbl>
          <w:p w14:paraId="65153D6C" w14:textId="77777777" w:rsidR="00A4445E" w:rsidRDefault="00A4445E" w:rsidP="008D6C12">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MS Gothic" w:eastAsia="MS Gothic" w:hAnsi="MS Gothic"/>
                <w:lang w:eastAsia="en-AU"/>
              </w:rPr>
            </w:pPr>
          </w:p>
        </w:tc>
      </w:tr>
      <w:tr w:rsidR="00A4445E" w14:paraId="56A8DAD1" w14:textId="77777777" w:rsidTr="00A444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9DC2B0" w14:textId="0826558D" w:rsidR="00A4445E" w:rsidRDefault="00B3102C" w:rsidP="008D6C12">
            <w:pPr>
              <w:pStyle w:val="BodyText"/>
              <w:suppressAutoHyphens w:val="0"/>
              <w:autoSpaceDE/>
              <w:autoSpaceDN/>
              <w:adjustRightInd/>
              <w:textAlignment w:val="auto"/>
              <w:rPr>
                <w:bCs/>
                <w:lang w:eastAsia="en-AU"/>
              </w:rPr>
            </w:pPr>
            <w:r>
              <w:rPr>
                <w:bCs/>
                <w:lang w:eastAsia="en-AU"/>
              </w:rPr>
              <w:t>6</w:t>
            </w:r>
          </w:p>
        </w:tc>
        <w:tc>
          <w:tcPr>
            <w:tcW w:w="3435" w:type="dxa"/>
          </w:tcPr>
          <w:p w14:paraId="25428BFE" w14:textId="1FBBF1B6" w:rsidR="00A4445E" w:rsidRDefault="00A4445E" w:rsidP="008D6C12">
            <w:pPr>
              <w:spacing w:before="0" w:after="160" w:line="259" w:lineRule="auto"/>
              <w:cnfStyle w:val="000000010000" w:firstRow="0" w:lastRow="0" w:firstColumn="0" w:lastColumn="0" w:oddVBand="0" w:evenVBand="0" w:oddHBand="0" w:evenHBand="1" w:firstRowFirstColumn="0" w:firstRowLastColumn="0" w:lastRowFirstColumn="0" w:lastRowLastColumn="0"/>
            </w:pPr>
            <w:r>
              <w:t xml:space="preserve">What challenges, if any, are you aware of with compliance or enforcement of the </w:t>
            </w:r>
            <w:r w:rsidR="00341670">
              <w:t>Unattended Property Laws</w:t>
            </w:r>
            <w:r>
              <w:t>?</w:t>
            </w:r>
          </w:p>
          <w:p w14:paraId="05014FA4" w14:textId="77777777" w:rsidR="00A4445E" w:rsidRPr="00824EE7" w:rsidRDefault="00A4445E" w:rsidP="008D6C12">
            <w:pPr>
              <w:spacing w:before="0" w:after="160" w:line="259" w:lineRule="auto"/>
              <w:cnfStyle w:val="000000010000" w:firstRow="0" w:lastRow="0" w:firstColumn="0" w:lastColumn="0" w:oddVBand="0" w:evenVBand="0" w:oddHBand="0" w:evenHBand="1" w:firstRowFirstColumn="0" w:firstRowLastColumn="0" w:lastRowFirstColumn="0" w:lastRowLastColumn="0"/>
            </w:pPr>
          </w:p>
        </w:tc>
        <w:tc>
          <w:tcPr>
            <w:tcW w:w="6196" w:type="dxa"/>
          </w:tcPr>
          <w:p w14:paraId="1E58FB2E" w14:textId="77777777" w:rsidR="00A4445E" w:rsidRPr="006F1846" w:rsidRDefault="00A4445E" w:rsidP="008D6C12">
            <w:pPr>
              <w:pStyle w:val="BodyText"/>
              <w:cnfStyle w:val="000000010000" w:firstRow="0" w:lastRow="0" w:firstColumn="0" w:lastColumn="0" w:oddVBand="0" w:evenVBand="0" w:oddHBand="0" w:evenHBand="1" w:firstRowFirstColumn="0" w:firstRowLastColumn="0" w:lastRowFirstColumn="0" w:lastRowLastColumn="0"/>
              <w:rPr>
                <w:lang w:eastAsia="en-AU"/>
              </w:rPr>
            </w:pPr>
            <w:r>
              <w:rPr>
                <w:lang w:eastAsia="en-AU"/>
              </w:rPr>
              <w:t xml:space="preserve"> </w:t>
            </w:r>
          </w:p>
        </w:tc>
      </w:tr>
      <w:tr w:rsidR="00A4445E" w14:paraId="3DF9C817"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484C5202" w14:textId="2D428358" w:rsidR="00910AA5" w:rsidRPr="00975FA1" w:rsidRDefault="00B3102C" w:rsidP="00910AA5">
            <w:pPr>
              <w:pStyle w:val="BodyText"/>
              <w:suppressAutoHyphens w:val="0"/>
              <w:autoSpaceDE/>
              <w:autoSpaceDN/>
              <w:adjustRightInd/>
              <w:textAlignment w:val="auto"/>
              <w:rPr>
                <w:bCs/>
                <w:lang w:eastAsia="en-AU"/>
              </w:rPr>
            </w:pPr>
            <w:r>
              <w:rPr>
                <w:bCs/>
                <w:lang w:eastAsia="en-AU"/>
              </w:rPr>
              <w:t>7</w:t>
            </w:r>
            <w:r w:rsidR="00F55F74">
              <w:rPr>
                <w:bCs/>
                <w:lang w:eastAsia="en-AU"/>
              </w:rPr>
              <w:t>a</w:t>
            </w:r>
          </w:p>
        </w:tc>
        <w:tc>
          <w:tcPr>
            <w:tcW w:w="3435" w:type="dxa"/>
          </w:tcPr>
          <w:p w14:paraId="16B5E980" w14:textId="6BB59A10" w:rsidR="00910AA5" w:rsidRDefault="00910AA5" w:rsidP="00910AA5">
            <w:pPr>
              <w:spacing w:before="0" w:after="160" w:line="259" w:lineRule="auto"/>
              <w:cnfStyle w:val="000000000000" w:firstRow="0" w:lastRow="0" w:firstColumn="0" w:lastColumn="0" w:oddVBand="0" w:evenVBand="0" w:oddHBand="0" w:evenHBand="0" w:firstRowFirstColumn="0" w:firstRowLastColumn="0" w:lastRowFirstColumn="0" w:lastRowLastColumn="0"/>
            </w:pPr>
            <w:r>
              <w:t xml:space="preserve">Are the </w:t>
            </w:r>
            <w:hyperlink r:id="rId18" w:history="1">
              <w:r w:rsidRPr="00B3102C">
                <w:rPr>
                  <w:rStyle w:val="Hyperlink"/>
                </w:rPr>
                <w:t>penalties (fines)</w:t>
              </w:r>
            </w:hyperlink>
            <w:r>
              <w:t xml:space="preserve"> for unattended property under the </w:t>
            </w:r>
            <w:r w:rsidR="00341670">
              <w:t>Unattended Property Laws</w:t>
            </w:r>
            <w:r>
              <w:t xml:space="preserve"> appropriate? </w:t>
            </w:r>
          </w:p>
          <w:p w14:paraId="498D3969" w14:textId="59944FBE" w:rsidR="00910AA5" w:rsidRPr="00975FA1" w:rsidRDefault="00910AA5" w:rsidP="00910AA5">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Cs/>
                <w:lang w:eastAsia="en-AU"/>
              </w:rPr>
            </w:pPr>
          </w:p>
        </w:tc>
        <w:tc>
          <w:tcPr>
            <w:tcW w:w="6196" w:type="dxa"/>
          </w:tcPr>
          <w:p w14:paraId="0058B254" w14:textId="73F3D1FF"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Too low</w:t>
            </w:r>
          </w:p>
          <w:p w14:paraId="65BDDDBC" w14:textId="29248F50"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Too high </w:t>
            </w:r>
          </w:p>
          <w:p w14:paraId="3FF06F5B" w14:textId="39587BC1"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About right</w:t>
            </w:r>
          </w:p>
          <w:p w14:paraId="49E053C0" w14:textId="5F14F4D1" w:rsidR="00910AA5" w:rsidRDefault="00910AA5" w:rsidP="00824EE7">
            <w:pPr>
              <w:pStyle w:val="BodyText"/>
              <w:cnfStyle w:val="000000000000" w:firstRow="0" w:lastRow="0" w:firstColumn="0" w:lastColumn="0" w:oddVBand="0" w:evenVBand="0" w:oddHBand="0" w:evenHBand="0"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Not sure what the </w:t>
            </w:r>
            <w:r w:rsidR="00824EE7">
              <w:rPr>
                <w:lang w:eastAsia="en-AU"/>
              </w:rPr>
              <w:t>penalties</w:t>
            </w:r>
            <w:r>
              <w:rPr>
                <w:lang w:eastAsia="en-AU"/>
              </w:rPr>
              <w:t xml:space="preserve"> are</w:t>
            </w:r>
          </w:p>
        </w:tc>
      </w:tr>
      <w:tr w:rsidR="00A4445E" w14:paraId="3596E34E"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D19F14" w14:textId="30E44283" w:rsidR="00910AA5" w:rsidRDefault="00B3102C" w:rsidP="00910AA5">
            <w:pPr>
              <w:pStyle w:val="BodyText"/>
              <w:suppressAutoHyphens w:val="0"/>
              <w:autoSpaceDE/>
              <w:autoSpaceDN/>
              <w:adjustRightInd/>
              <w:textAlignment w:val="auto"/>
              <w:rPr>
                <w:bCs/>
                <w:lang w:eastAsia="en-AU"/>
              </w:rPr>
            </w:pPr>
            <w:r>
              <w:rPr>
                <w:bCs/>
                <w:lang w:eastAsia="en-AU"/>
              </w:rPr>
              <w:t>7</w:t>
            </w:r>
            <w:r w:rsidR="00DD611F">
              <w:rPr>
                <w:bCs/>
                <w:lang w:eastAsia="en-AU"/>
              </w:rPr>
              <w:t>b</w:t>
            </w:r>
          </w:p>
        </w:tc>
        <w:tc>
          <w:tcPr>
            <w:tcW w:w="3435" w:type="dxa"/>
          </w:tcPr>
          <w:p w14:paraId="52D076F0" w14:textId="23F9A8C0" w:rsidR="00910AA5" w:rsidRPr="00DD611F" w:rsidRDefault="00824EE7" w:rsidP="00DD611F">
            <w:pPr>
              <w:spacing w:before="0" w:after="160" w:line="259" w:lineRule="auto"/>
              <w:cnfStyle w:val="000000010000" w:firstRow="0" w:lastRow="0" w:firstColumn="0" w:lastColumn="0" w:oddVBand="0" w:evenVBand="0" w:oddHBand="0" w:evenHBand="1" w:firstRowFirstColumn="0" w:firstRowLastColumn="0" w:lastRowFirstColumn="0" w:lastRowLastColumn="0"/>
            </w:pPr>
            <w:r>
              <w:t>If you answered “too high” or “too low” in the previous question, please describe which penalties you are referring to and any changes you would suggest to make the penalties appropriate.</w:t>
            </w:r>
          </w:p>
        </w:tc>
        <w:tc>
          <w:tcPr>
            <w:tcW w:w="6196" w:type="dxa"/>
          </w:tcPr>
          <w:p w14:paraId="226FC9A1" w14:textId="5AA466A8" w:rsidR="00910AA5" w:rsidRDefault="00910AA5" w:rsidP="00910AA5">
            <w:pPr>
              <w:pStyle w:val="Body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lang w:eastAsia="en-AU"/>
              </w:rPr>
            </w:pPr>
          </w:p>
        </w:tc>
      </w:tr>
      <w:tr w:rsidR="00824EE7" w14:paraId="66708FBF"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0BE648E8" w14:textId="3FD8683E" w:rsidR="00824EE7" w:rsidRDefault="00092517" w:rsidP="00910AA5">
            <w:pPr>
              <w:pStyle w:val="BodyText"/>
              <w:suppressAutoHyphens w:val="0"/>
              <w:autoSpaceDE/>
              <w:autoSpaceDN/>
              <w:adjustRightInd/>
              <w:textAlignment w:val="auto"/>
              <w:rPr>
                <w:bCs/>
                <w:lang w:eastAsia="en-AU"/>
              </w:rPr>
            </w:pPr>
            <w:r>
              <w:rPr>
                <w:bCs/>
                <w:lang w:eastAsia="en-AU"/>
              </w:rPr>
              <w:lastRenderedPageBreak/>
              <w:t>8</w:t>
            </w:r>
          </w:p>
        </w:tc>
        <w:tc>
          <w:tcPr>
            <w:tcW w:w="9631" w:type="dxa"/>
            <w:gridSpan w:val="2"/>
          </w:tcPr>
          <w:p w14:paraId="2614ADD1" w14:textId="1E47DDF2" w:rsidR="00824EE7"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r>
              <w:t>Authorised officers must notify operators of unattended</w:t>
            </w:r>
            <w:r w:rsidR="001023C4">
              <w:t xml:space="preserve"> shopping</w:t>
            </w:r>
            <w:r>
              <w:t xml:space="preserve"> trolleys and allow them to collect the trolley(s) within the following timeframes before taking enforcement action</w:t>
            </w:r>
            <w:r w:rsidR="00F55F74">
              <w:t>:</w:t>
            </w:r>
            <w:r>
              <w:t xml:space="preserve"> </w:t>
            </w:r>
          </w:p>
          <w:tbl>
            <w:tblPr>
              <w:tblStyle w:val="TableGrid"/>
              <w:tblW w:w="8646" w:type="dxa"/>
              <w:tblInd w:w="343" w:type="dxa"/>
              <w:tblLook w:val="04A0" w:firstRow="1" w:lastRow="0" w:firstColumn="1" w:lastColumn="0" w:noHBand="0" w:noVBand="1"/>
            </w:tblPr>
            <w:tblGrid>
              <w:gridCol w:w="7654"/>
              <w:gridCol w:w="992"/>
            </w:tblGrid>
            <w:tr w:rsidR="00C83336" w14:paraId="7C67C54A" w14:textId="77777777" w:rsidTr="00C83336">
              <w:tc>
                <w:tcPr>
                  <w:tcW w:w="7654" w:type="dxa"/>
                </w:tcPr>
                <w:p w14:paraId="07840267" w14:textId="2729D8D0" w:rsidR="00C83336" w:rsidRDefault="00C83336" w:rsidP="00824EE7">
                  <w:pPr>
                    <w:spacing w:before="0" w:after="160" w:line="259" w:lineRule="auto"/>
                  </w:pPr>
                  <w:r>
                    <w:t>If t</w:t>
                  </w:r>
                  <w:r w:rsidRPr="00A630AD">
                    <w:t>rolley is obstructing access or posing a safety risk</w:t>
                  </w:r>
                </w:p>
              </w:tc>
              <w:tc>
                <w:tcPr>
                  <w:tcW w:w="992" w:type="dxa"/>
                </w:tcPr>
                <w:p w14:paraId="6E5CE270" w14:textId="79D7EC15" w:rsidR="00C83336" w:rsidRDefault="00C83336" w:rsidP="00824EE7">
                  <w:pPr>
                    <w:spacing w:before="0" w:after="160" w:line="259" w:lineRule="auto"/>
                  </w:pPr>
                  <w:r w:rsidRPr="00A630AD">
                    <w:rPr>
                      <w:b/>
                      <w:bCs/>
                    </w:rPr>
                    <w:t>3 hours</w:t>
                  </w:r>
                </w:p>
              </w:tc>
            </w:tr>
            <w:tr w:rsidR="00C83336" w14:paraId="08A5E9D6" w14:textId="77777777" w:rsidTr="00C83336">
              <w:tc>
                <w:tcPr>
                  <w:tcW w:w="7654" w:type="dxa"/>
                </w:tcPr>
                <w:p w14:paraId="3408A996" w14:textId="630016C1" w:rsidR="00C83336" w:rsidRDefault="00C83336" w:rsidP="00824EE7">
                  <w:pPr>
                    <w:spacing w:before="0" w:after="160" w:line="259" w:lineRule="auto"/>
                  </w:pPr>
                  <w:r>
                    <w:t>If t</w:t>
                  </w:r>
                  <w:r w:rsidRPr="00AE2E8F">
                    <w:t>rolley is interfering with public amenity</w:t>
                  </w:r>
                </w:p>
              </w:tc>
              <w:tc>
                <w:tcPr>
                  <w:tcW w:w="992" w:type="dxa"/>
                </w:tcPr>
                <w:p w14:paraId="4B5EA327" w14:textId="48DF3267" w:rsidR="00C83336" w:rsidRDefault="00C83336" w:rsidP="00824EE7">
                  <w:pPr>
                    <w:spacing w:before="0" w:after="160" w:line="259" w:lineRule="auto"/>
                  </w:pPr>
                  <w:r w:rsidRPr="00AE2E8F">
                    <w:rPr>
                      <w:b/>
                      <w:bCs/>
                    </w:rPr>
                    <w:t>4 days</w:t>
                  </w:r>
                </w:p>
              </w:tc>
            </w:tr>
            <w:tr w:rsidR="00C83336" w14:paraId="6861CADE" w14:textId="77777777" w:rsidTr="00C83336">
              <w:tc>
                <w:tcPr>
                  <w:tcW w:w="7654" w:type="dxa"/>
                </w:tcPr>
                <w:p w14:paraId="600861F9" w14:textId="3E8DEDFC" w:rsidR="00C83336" w:rsidRDefault="00C83336" w:rsidP="00824EE7">
                  <w:pPr>
                    <w:spacing w:before="0" w:after="160" w:line="259" w:lineRule="auto"/>
                  </w:pPr>
                  <w:r>
                    <w:t>If t</w:t>
                  </w:r>
                  <w:r w:rsidRPr="00AE2E8F">
                    <w:t>rolley has been unattended in the same place</w:t>
                  </w:r>
                  <w:r>
                    <w:t xml:space="preserve"> </w:t>
                  </w:r>
                  <w:r>
                    <w:br/>
                  </w:r>
                  <w:r w:rsidRPr="00AE2E8F">
                    <w:rPr>
                      <w:i/>
                      <w:iCs/>
                    </w:rPr>
                    <w:t>(trolley must be unattended for 7 days total prior to any enforcement action)</w:t>
                  </w:r>
                </w:p>
              </w:tc>
              <w:tc>
                <w:tcPr>
                  <w:tcW w:w="992" w:type="dxa"/>
                </w:tcPr>
                <w:p w14:paraId="3CA3863E" w14:textId="1626F5AD" w:rsidR="00C83336" w:rsidRDefault="00C83336" w:rsidP="00824EE7">
                  <w:pPr>
                    <w:spacing w:before="0" w:after="160" w:line="259" w:lineRule="auto"/>
                  </w:pPr>
                  <w:r w:rsidRPr="00AE2E8F">
                    <w:rPr>
                      <w:b/>
                      <w:bCs/>
                    </w:rPr>
                    <w:t>4 days</w:t>
                  </w:r>
                </w:p>
              </w:tc>
            </w:tr>
          </w:tbl>
          <w:p w14:paraId="1C222EF8" w14:textId="2AFC5E32" w:rsidR="00824EE7" w:rsidRPr="00AE2E8F" w:rsidRDefault="00C83336" w:rsidP="00C83336">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pPr>
            <w:r>
              <w:br/>
            </w:r>
          </w:p>
        </w:tc>
      </w:tr>
      <w:tr w:rsidR="00A4445E" w14:paraId="7149D002"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219743" w14:textId="6C23E564" w:rsidR="00910AA5" w:rsidRDefault="00092517" w:rsidP="00910AA5">
            <w:pPr>
              <w:pStyle w:val="BodyText"/>
              <w:suppressAutoHyphens w:val="0"/>
              <w:autoSpaceDE/>
              <w:autoSpaceDN/>
              <w:adjustRightInd/>
              <w:textAlignment w:val="auto"/>
              <w:rPr>
                <w:bCs/>
                <w:lang w:eastAsia="en-AU"/>
              </w:rPr>
            </w:pPr>
            <w:r>
              <w:rPr>
                <w:bCs/>
                <w:lang w:eastAsia="en-AU"/>
              </w:rPr>
              <w:t>8</w:t>
            </w:r>
            <w:r w:rsidR="00C07CEC">
              <w:rPr>
                <w:bCs/>
                <w:lang w:eastAsia="en-AU"/>
              </w:rPr>
              <w:t>a</w:t>
            </w:r>
          </w:p>
        </w:tc>
        <w:tc>
          <w:tcPr>
            <w:tcW w:w="3435" w:type="dxa"/>
          </w:tcPr>
          <w:p w14:paraId="19B4C4A7" w14:textId="135A6DDB" w:rsidR="00910AA5" w:rsidRPr="00A30724" w:rsidRDefault="00824EE7"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lang w:eastAsia="en-AU"/>
              </w:rPr>
            </w:pPr>
            <w:r>
              <w:t>Are these timeframes:</w:t>
            </w:r>
          </w:p>
        </w:tc>
        <w:tc>
          <w:tcPr>
            <w:tcW w:w="6196" w:type="dxa"/>
          </w:tcPr>
          <w:p w14:paraId="48FDDBE7" w14:textId="52579B34" w:rsidR="00910AA5" w:rsidRDefault="00910AA5" w:rsidP="00910AA5">
            <w:pPr>
              <w:pStyle w:val="BodyText"/>
              <w:cnfStyle w:val="000000010000" w:firstRow="0" w:lastRow="0" w:firstColumn="0" w:lastColumn="0" w:oddVBand="0" w:evenVBand="0" w:oddHBand="0" w:evenHBand="1"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w:t>
            </w:r>
            <w:r w:rsidR="003C7084">
              <w:rPr>
                <w:lang w:eastAsia="en-AU"/>
              </w:rPr>
              <w:t>T</w:t>
            </w:r>
            <w:r w:rsidR="00824EE7">
              <w:rPr>
                <w:lang w:eastAsia="en-AU"/>
              </w:rPr>
              <w:t>oo short</w:t>
            </w:r>
          </w:p>
          <w:p w14:paraId="4DEA0A21" w14:textId="7D2F27F8" w:rsidR="00910AA5" w:rsidRDefault="00910AA5" w:rsidP="00910AA5">
            <w:pPr>
              <w:pStyle w:val="BodyText"/>
              <w:cnfStyle w:val="000000010000" w:firstRow="0" w:lastRow="0" w:firstColumn="0" w:lastColumn="0" w:oddVBand="0" w:evenVBand="0" w:oddHBand="0" w:evenHBand="1"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w:t>
            </w:r>
            <w:r w:rsidR="003C7084">
              <w:rPr>
                <w:lang w:eastAsia="en-AU"/>
              </w:rPr>
              <w:t>T</w:t>
            </w:r>
            <w:r w:rsidR="00824EE7">
              <w:rPr>
                <w:lang w:eastAsia="en-AU"/>
              </w:rPr>
              <w:t>oo long</w:t>
            </w:r>
            <w:r>
              <w:rPr>
                <w:lang w:eastAsia="en-AU"/>
              </w:rPr>
              <w:t xml:space="preserve">  </w:t>
            </w:r>
          </w:p>
          <w:p w14:paraId="46E8EFF1" w14:textId="47F1A9C1" w:rsidR="00910AA5" w:rsidRPr="00824EE7" w:rsidRDefault="00910AA5" w:rsidP="00910AA5">
            <w:pPr>
              <w:pStyle w:val="BodyText"/>
              <w:cnfStyle w:val="000000010000" w:firstRow="0" w:lastRow="0" w:firstColumn="0" w:lastColumn="0" w:oddVBand="0" w:evenVBand="0" w:oddHBand="0" w:evenHBand="1" w:firstRowFirstColumn="0" w:firstRowLastColumn="0" w:lastRowFirstColumn="0" w:lastRowLastColumn="0"/>
              <w:rPr>
                <w:lang w:eastAsia="en-AU"/>
              </w:rPr>
            </w:pPr>
            <w:r>
              <w:rPr>
                <w:rFonts w:ascii="Segoe UI Symbol" w:hAnsi="Segoe UI Symbol" w:cs="Segoe UI Symbol"/>
                <w:lang w:eastAsia="en-AU"/>
              </w:rPr>
              <w:t>☐</w:t>
            </w:r>
            <w:r>
              <w:rPr>
                <w:lang w:eastAsia="en-AU"/>
              </w:rPr>
              <w:t xml:space="preserve"> </w:t>
            </w:r>
            <w:r w:rsidR="003C7084">
              <w:rPr>
                <w:lang w:eastAsia="en-AU"/>
              </w:rPr>
              <w:t>E</w:t>
            </w:r>
            <w:r w:rsidR="00824EE7">
              <w:rPr>
                <w:lang w:eastAsia="en-AU"/>
              </w:rPr>
              <w:t>ffective as is</w:t>
            </w:r>
          </w:p>
        </w:tc>
      </w:tr>
      <w:tr w:rsidR="00A4445E" w14:paraId="78492E8A"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0E5252DA" w14:textId="3824297C" w:rsidR="00910AA5" w:rsidRDefault="00092517" w:rsidP="00910AA5">
            <w:pPr>
              <w:pStyle w:val="BodyText"/>
              <w:suppressAutoHyphens w:val="0"/>
              <w:autoSpaceDE/>
              <w:autoSpaceDN/>
              <w:adjustRightInd/>
              <w:textAlignment w:val="auto"/>
              <w:rPr>
                <w:bCs/>
                <w:lang w:eastAsia="en-AU"/>
              </w:rPr>
            </w:pPr>
            <w:r>
              <w:rPr>
                <w:bCs/>
                <w:lang w:eastAsia="en-AU"/>
              </w:rPr>
              <w:t>8</w:t>
            </w:r>
            <w:r w:rsidR="00C07CEC">
              <w:rPr>
                <w:bCs/>
                <w:lang w:eastAsia="en-AU"/>
              </w:rPr>
              <w:t>b</w:t>
            </w:r>
          </w:p>
        </w:tc>
        <w:tc>
          <w:tcPr>
            <w:tcW w:w="3435" w:type="dxa"/>
          </w:tcPr>
          <w:p w14:paraId="2E364248" w14:textId="77777777" w:rsidR="00824EE7"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r>
              <w:t xml:space="preserve">Please explain your answer to the previous question: </w:t>
            </w:r>
          </w:p>
          <w:p w14:paraId="07413E2E" w14:textId="675C3E8E" w:rsidR="00910AA5" w:rsidRPr="00A30724" w:rsidRDefault="00910AA5" w:rsidP="00910AA5">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lang w:eastAsia="en-AU"/>
              </w:rPr>
            </w:pPr>
          </w:p>
        </w:tc>
        <w:tc>
          <w:tcPr>
            <w:tcW w:w="6196" w:type="dxa"/>
          </w:tcPr>
          <w:p w14:paraId="6CFB1B0A" w14:textId="449F9EB1"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lang w:eastAsia="en-AU"/>
              </w:rPr>
            </w:pPr>
          </w:p>
        </w:tc>
      </w:tr>
      <w:tr w:rsidR="00A4445E" w14:paraId="2C4FE01F"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3E96B1" w14:textId="5E585323" w:rsidR="00910AA5" w:rsidRDefault="00092517" w:rsidP="00910AA5">
            <w:pPr>
              <w:pStyle w:val="BodyText"/>
              <w:suppressAutoHyphens w:val="0"/>
              <w:autoSpaceDE/>
              <w:autoSpaceDN/>
              <w:adjustRightInd/>
              <w:textAlignment w:val="auto"/>
              <w:rPr>
                <w:bCs/>
                <w:lang w:eastAsia="en-AU"/>
              </w:rPr>
            </w:pPr>
            <w:r>
              <w:rPr>
                <w:bCs/>
                <w:lang w:eastAsia="en-AU"/>
              </w:rPr>
              <w:t>9</w:t>
            </w:r>
            <w:r w:rsidR="00F55F74">
              <w:rPr>
                <w:bCs/>
                <w:lang w:eastAsia="en-AU"/>
              </w:rPr>
              <w:t>a</w:t>
            </w:r>
          </w:p>
        </w:tc>
        <w:tc>
          <w:tcPr>
            <w:tcW w:w="3435" w:type="dxa"/>
          </w:tcPr>
          <w:p w14:paraId="0327D3E1" w14:textId="55B9DE32" w:rsidR="00910AA5" w:rsidRPr="00824EE7" w:rsidRDefault="006F27A9" w:rsidP="00824EE7">
            <w:pPr>
              <w:spacing w:before="0" w:after="160" w:line="259" w:lineRule="auto"/>
              <w:cnfStyle w:val="000000010000" w:firstRow="0" w:lastRow="0" w:firstColumn="0" w:lastColumn="0" w:oddVBand="0" w:evenVBand="0" w:oddHBand="0" w:evenHBand="1" w:firstRowFirstColumn="0" w:firstRowLastColumn="0" w:lastRowFirstColumn="0" w:lastRowLastColumn="0"/>
            </w:pPr>
            <w:r>
              <w:t xml:space="preserve">Would </w:t>
            </w:r>
            <w:r w:rsidR="00824EE7">
              <w:t>a</w:t>
            </w:r>
            <w:r w:rsidR="00824EE7" w:rsidRPr="007137C1">
              <w:t xml:space="preserve">dditional reforms </w:t>
            </w:r>
            <w:r>
              <w:t xml:space="preserve">help </w:t>
            </w:r>
            <w:r w:rsidR="00824EE7" w:rsidRPr="007137C1">
              <w:t xml:space="preserve">improve problems with unattended </w:t>
            </w:r>
            <w:r w:rsidR="00A4445E">
              <w:t xml:space="preserve">shopping </w:t>
            </w:r>
            <w:r w:rsidR="00824EE7" w:rsidRPr="007137C1">
              <w:t>trolleys, e.g. mandatory management strategies such as wheel locks or coin-deposits to prevent trolleys from being taken off retailer premises?</w:t>
            </w:r>
          </w:p>
        </w:tc>
        <w:tc>
          <w:tcPr>
            <w:tcW w:w="6196" w:type="dxa"/>
          </w:tcPr>
          <w:p w14:paraId="0FEF49A2" w14:textId="77777777" w:rsidR="00824EE7" w:rsidRDefault="00000000" w:rsidP="00824EE7">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1367908727"/>
                <w14:checkbox>
                  <w14:checked w14:val="0"/>
                  <w14:checkedState w14:val="2612" w14:font="MS Gothic"/>
                  <w14:uncheckedState w14:val="2610" w14:font="MS Gothic"/>
                </w14:checkbox>
              </w:sdtPr>
              <w:sdtContent>
                <w:r w:rsidR="00824EE7">
                  <w:rPr>
                    <w:rFonts w:ascii="MS Gothic" w:eastAsia="MS Gothic" w:hAnsi="MS Gothic" w:hint="eastAsia"/>
                    <w:lang w:eastAsia="en-AU"/>
                  </w:rPr>
                  <w:t>☐</w:t>
                </w:r>
              </w:sdtContent>
            </w:sdt>
            <w:r w:rsidR="00824EE7" w:rsidRPr="002A3111">
              <w:rPr>
                <w:b/>
                <w:bCs/>
                <w:lang w:eastAsia="en-AU"/>
              </w:rPr>
              <w:t xml:space="preserve"> </w:t>
            </w:r>
            <w:r w:rsidR="00824EE7" w:rsidRPr="002A3111">
              <w:rPr>
                <w:lang w:eastAsia="en-AU"/>
              </w:rPr>
              <w:t>Yes</w:t>
            </w:r>
            <w:r w:rsidR="00824EE7">
              <w:rPr>
                <w:lang w:eastAsia="en-AU"/>
              </w:rPr>
              <w:t xml:space="preserve"> </w:t>
            </w:r>
          </w:p>
          <w:p w14:paraId="29F80E78" w14:textId="69E87AC1" w:rsidR="00910AA5" w:rsidRDefault="00000000" w:rsidP="00824EE7">
            <w:pPr>
              <w:pStyle w:val="Body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lang w:eastAsia="en-AU"/>
              </w:rPr>
            </w:pPr>
            <w:sdt>
              <w:sdtPr>
                <w:rPr>
                  <w:lang w:eastAsia="en-AU"/>
                </w:rPr>
                <w:id w:val="-84845766"/>
                <w14:checkbox>
                  <w14:checked w14:val="0"/>
                  <w14:checkedState w14:val="2612" w14:font="MS Gothic"/>
                  <w14:uncheckedState w14:val="2610" w14:font="MS Gothic"/>
                </w14:checkbox>
              </w:sdtPr>
              <w:sdtContent>
                <w:r w:rsidR="00824EE7">
                  <w:rPr>
                    <w:rFonts w:ascii="MS Gothic" w:eastAsia="MS Gothic" w:hAnsi="MS Gothic" w:hint="eastAsia"/>
                    <w:lang w:eastAsia="en-AU"/>
                  </w:rPr>
                  <w:t>☐</w:t>
                </w:r>
              </w:sdtContent>
            </w:sdt>
            <w:r w:rsidR="00824EE7" w:rsidRPr="00121E94">
              <w:rPr>
                <w:lang w:eastAsia="en-AU"/>
              </w:rPr>
              <w:t xml:space="preserve"> </w:t>
            </w:r>
            <w:r w:rsidR="00824EE7">
              <w:rPr>
                <w:lang w:eastAsia="en-AU"/>
              </w:rPr>
              <w:t>No</w:t>
            </w:r>
          </w:p>
        </w:tc>
      </w:tr>
      <w:tr w:rsidR="00A4445E" w14:paraId="3EFC396C"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56DFD090" w14:textId="558DD5EA" w:rsidR="00910AA5" w:rsidRDefault="00092517" w:rsidP="00910AA5">
            <w:pPr>
              <w:pStyle w:val="BodyText"/>
              <w:suppressAutoHyphens w:val="0"/>
              <w:autoSpaceDE/>
              <w:autoSpaceDN/>
              <w:adjustRightInd/>
              <w:textAlignment w:val="auto"/>
              <w:rPr>
                <w:bCs/>
                <w:lang w:eastAsia="en-AU"/>
              </w:rPr>
            </w:pPr>
            <w:r>
              <w:rPr>
                <w:bCs/>
                <w:lang w:eastAsia="en-AU"/>
              </w:rPr>
              <w:t>9</w:t>
            </w:r>
            <w:r w:rsidR="00A4445E">
              <w:rPr>
                <w:bCs/>
                <w:lang w:eastAsia="en-AU"/>
              </w:rPr>
              <w:t>b</w:t>
            </w:r>
          </w:p>
        </w:tc>
        <w:tc>
          <w:tcPr>
            <w:tcW w:w="3435" w:type="dxa"/>
          </w:tcPr>
          <w:p w14:paraId="243E3BE0" w14:textId="77777777" w:rsidR="00824EE7"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r w:rsidRPr="007137C1">
              <w:t>Please explain your answe</w:t>
            </w:r>
            <w:r>
              <w:t>r to the previous question:</w:t>
            </w:r>
          </w:p>
          <w:p w14:paraId="6351045E" w14:textId="0EC9222A" w:rsidR="00910AA5" w:rsidRPr="00975FA1" w:rsidRDefault="00910AA5" w:rsidP="00910AA5">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Cs/>
                <w:lang w:eastAsia="en-AU"/>
              </w:rPr>
            </w:pPr>
          </w:p>
        </w:tc>
        <w:tc>
          <w:tcPr>
            <w:tcW w:w="6196" w:type="dxa"/>
          </w:tcPr>
          <w:p w14:paraId="3621851B" w14:textId="77777777"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lang w:eastAsia="en-AU"/>
              </w:rPr>
            </w:pPr>
          </w:p>
        </w:tc>
      </w:tr>
      <w:tr w:rsidR="00A4445E" w14:paraId="120D4308" w14:textId="77777777" w:rsidTr="003C70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F24BF8" w14:textId="68C5D4C8" w:rsidR="00910AA5" w:rsidRDefault="00092517" w:rsidP="00910AA5">
            <w:pPr>
              <w:pStyle w:val="BodyText"/>
              <w:suppressAutoHyphens w:val="0"/>
              <w:autoSpaceDE/>
              <w:autoSpaceDN/>
              <w:adjustRightInd/>
              <w:textAlignment w:val="auto"/>
              <w:rPr>
                <w:bCs/>
                <w:lang w:eastAsia="en-AU"/>
              </w:rPr>
            </w:pPr>
            <w:r>
              <w:rPr>
                <w:bCs/>
                <w:lang w:eastAsia="en-AU"/>
              </w:rPr>
              <w:lastRenderedPageBreak/>
              <w:t>10</w:t>
            </w:r>
            <w:r w:rsidR="00A4445E">
              <w:rPr>
                <w:bCs/>
                <w:lang w:eastAsia="en-AU"/>
              </w:rPr>
              <w:t>a</w:t>
            </w:r>
          </w:p>
        </w:tc>
        <w:tc>
          <w:tcPr>
            <w:tcW w:w="3435" w:type="dxa"/>
          </w:tcPr>
          <w:p w14:paraId="4A594A20" w14:textId="7569F333" w:rsidR="00910AA5" w:rsidRPr="00824EE7" w:rsidRDefault="006B5C33" w:rsidP="00824EE7">
            <w:pPr>
              <w:spacing w:before="0" w:after="160" w:line="259" w:lineRule="auto"/>
              <w:cnfStyle w:val="000000010000" w:firstRow="0" w:lastRow="0" w:firstColumn="0" w:lastColumn="0" w:oddVBand="0" w:evenVBand="0" w:oddHBand="0" w:evenHBand="1" w:firstRowFirstColumn="0" w:firstRowLastColumn="0" w:lastRowFirstColumn="0" w:lastRowLastColumn="0"/>
            </w:pPr>
            <w:r w:rsidRPr="006B5C33">
              <w:t>As private vehicle use has increased and parking space has become more contested, Unattended Property Laws give authorised officers powers to take enforcement action (e.g. fines, or impounding) for unattended, registered vehicles (including caravans, cars and boat trailers). This includes vehicles that are parked safely on the street in areas without parking restrictions, where the officer reasonably believes they have been unattended for 28 days or more. Do you support these powers?</w:t>
            </w:r>
          </w:p>
        </w:tc>
        <w:tc>
          <w:tcPr>
            <w:tcW w:w="6196" w:type="dxa"/>
          </w:tcPr>
          <w:p w14:paraId="45AA5EFE" w14:textId="77777777" w:rsidR="00824EE7" w:rsidRDefault="00000000" w:rsidP="00824EE7">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
                <w:bCs/>
                <w:lang w:eastAsia="en-AU"/>
              </w:rPr>
            </w:pPr>
            <w:sdt>
              <w:sdtPr>
                <w:rPr>
                  <w:lang w:eastAsia="en-AU"/>
                </w:rPr>
                <w:id w:val="201064833"/>
                <w14:checkbox>
                  <w14:checked w14:val="0"/>
                  <w14:checkedState w14:val="2612" w14:font="MS Gothic"/>
                  <w14:uncheckedState w14:val="2610" w14:font="MS Gothic"/>
                </w14:checkbox>
              </w:sdtPr>
              <w:sdtContent>
                <w:r w:rsidR="00824EE7">
                  <w:rPr>
                    <w:rFonts w:ascii="MS Gothic" w:eastAsia="MS Gothic" w:hAnsi="MS Gothic" w:hint="eastAsia"/>
                    <w:lang w:eastAsia="en-AU"/>
                  </w:rPr>
                  <w:t>☐</w:t>
                </w:r>
              </w:sdtContent>
            </w:sdt>
            <w:r w:rsidR="00824EE7" w:rsidRPr="002A3111">
              <w:rPr>
                <w:b/>
                <w:bCs/>
                <w:lang w:eastAsia="en-AU"/>
              </w:rPr>
              <w:t xml:space="preserve"> </w:t>
            </w:r>
            <w:r w:rsidR="00824EE7" w:rsidRPr="002A3111">
              <w:rPr>
                <w:lang w:eastAsia="en-AU"/>
              </w:rPr>
              <w:t>Yes</w:t>
            </w:r>
            <w:r w:rsidR="00824EE7">
              <w:rPr>
                <w:lang w:eastAsia="en-AU"/>
              </w:rPr>
              <w:t xml:space="preserve"> </w:t>
            </w:r>
          </w:p>
          <w:p w14:paraId="5E7D9014" w14:textId="4093EC4B" w:rsidR="00910AA5" w:rsidRDefault="00000000" w:rsidP="00824EE7">
            <w:pPr>
              <w:pStyle w:val="Body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lang w:eastAsia="en-AU"/>
              </w:rPr>
            </w:pPr>
            <w:sdt>
              <w:sdtPr>
                <w:rPr>
                  <w:lang w:eastAsia="en-AU"/>
                </w:rPr>
                <w:id w:val="-19706075"/>
                <w14:checkbox>
                  <w14:checked w14:val="0"/>
                  <w14:checkedState w14:val="2612" w14:font="MS Gothic"/>
                  <w14:uncheckedState w14:val="2610" w14:font="MS Gothic"/>
                </w14:checkbox>
              </w:sdtPr>
              <w:sdtContent>
                <w:r w:rsidR="00824EE7">
                  <w:rPr>
                    <w:rFonts w:ascii="MS Gothic" w:eastAsia="MS Gothic" w:hAnsi="MS Gothic" w:hint="eastAsia"/>
                    <w:lang w:eastAsia="en-AU"/>
                  </w:rPr>
                  <w:t>☐</w:t>
                </w:r>
              </w:sdtContent>
            </w:sdt>
            <w:r w:rsidR="00824EE7" w:rsidRPr="00121E94">
              <w:rPr>
                <w:lang w:eastAsia="en-AU"/>
              </w:rPr>
              <w:t xml:space="preserve"> </w:t>
            </w:r>
            <w:r w:rsidR="00824EE7">
              <w:rPr>
                <w:lang w:eastAsia="en-AU"/>
              </w:rPr>
              <w:t>No</w:t>
            </w:r>
          </w:p>
        </w:tc>
      </w:tr>
      <w:tr w:rsidR="00A4445E" w14:paraId="54ADE171" w14:textId="77777777" w:rsidTr="003C7084">
        <w:tc>
          <w:tcPr>
            <w:cnfStyle w:val="001000000000" w:firstRow="0" w:lastRow="0" w:firstColumn="1" w:lastColumn="0" w:oddVBand="0" w:evenVBand="0" w:oddHBand="0" w:evenHBand="0" w:firstRowFirstColumn="0" w:firstRowLastColumn="0" w:lastRowFirstColumn="0" w:lastRowLastColumn="0"/>
            <w:tcW w:w="567" w:type="dxa"/>
          </w:tcPr>
          <w:p w14:paraId="137FAE39" w14:textId="594DAABF" w:rsidR="00910AA5" w:rsidRDefault="00092517" w:rsidP="00910AA5">
            <w:pPr>
              <w:pStyle w:val="BodyText"/>
              <w:suppressAutoHyphens w:val="0"/>
              <w:autoSpaceDE/>
              <w:autoSpaceDN/>
              <w:adjustRightInd/>
              <w:textAlignment w:val="auto"/>
              <w:rPr>
                <w:bCs/>
                <w:lang w:eastAsia="en-AU"/>
              </w:rPr>
            </w:pPr>
            <w:r>
              <w:rPr>
                <w:bCs/>
                <w:lang w:eastAsia="en-AU"/>
              </w:rPr>
              <w:t>10</w:t>
            </w:r>
            <w:r w:rsidR="00A4445E">
              <w:rPr>
                <w:bCs/>
                <w:lang w:eastAsia="en-AU"/>
              </w:rPr>
              <w:t>b</w:t>
            </w:r>
          </w:p>
        </w:tc>
        <w:tc>
          <w:tcPr>
            <w:tcW w:w="3435" w:type="dxa"/>
          </w:tcPr>
          <w:p w14:paraId="4BAE5F35" w14:textId="77777777" w:rsidR="00910AA5"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r>
              <w:t xml:space="preserve">Please explain your answer to the previous question: </w:t>
            </w:r>
          </w:p>
          <w:p w14:paraId="244B86EB" w14:textId="7F21B875" w:rsidR="00824EE7" w:rsidRPr="00824EE7"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p>
        </w:tc>
        <w:tc>
          <w:tcPr>
            <w:tcW w:w="6196" w:type="dxa"/>
          </w:tcPr>
          <w:p w14:paraId="0083A06B" w14:textId="77777777" w:rsidR="00910AA5" w:rsidRDefault="00910AA5" w:rsidP="00910AA5">
            <w:pPr>
              <w:pStyle w:val="Body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lang w:eastAsia="en-AU"/>
              </w:rPr>
            </w:pPr>
          </w:p>
        </w:tc>
      </w:tr>
      <w:tr w:rsidR="00824EE7" w14:paraId="2559AAEE" w14:textId="77777777" w:rsidTr="0088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7572F1E" w14:textId="139C49EA" w:rsidR="00824EE7" w:rsidRDefault="008862CD" w:rsidP="00910AA5">
            <w:pPr>
              <w:pStyle w:val="BodyText"/>
              <w:suppressAutoHyphens w:val="0"/>
              <w:autoSpaceDE/>
              <w:autoSpaceDN/>
              <w:adjustRightInd/>
              <w:textAlignment w:val="auto"/>
              <w:rPr>
                <w:bCs/>
                <w:lang w:eastAsia="en-AU"/>
              </w:rPr>
            </w:pPr>
            <w:r>
              <w:rPr>
                <w:bCs/>
                <w:lang w:eastAsia="en-AU"/>
              </w:rPr>
              <w:t>1</w:t>
            </w:r>
            <w:r w:rsidR="00092517">
              <w:rPr>
                <w:bCs/>
                <w:lang w:eastAsia="en-AU"/>
              </w:rPr>
              <w:t>1</w:t>
            </w:r>
          </w:p>
        </w:tc>
        <w:tc>
          <w:tcPr>
            <w:tcW w:w="3435" w:type="dxa"/>
          </w:tcPr>
          <w:p w14:paraId="6AD50352" w14:textId="6DCC5864" w:rsidR="00824EE7" w:rsidRDefault="00824EE7" w:rsidP="00824EE7">
            <w:pPr>
              <w:spacing w:before="0" w:after="160" w:line="259" w:lineRule="auto"/>
              <w:cnfStyle w:val="000000010000" w:firstRow="0" w:lastRow="0" w:firstColumn="0" w:lastColumn="0" w:oddVBand="0" w:evenVBand="0" w:oddHBand="0" w:evenHBand="1" w:firstRowFirstColumn="0" w:firstRowLastColumn="0" w:lastRowFirstColumn="0" w:lastRowLastColumn="0"/>
            </w:pPr>
            <w:r>
              <w:t xml:space="preserve">What changes would you suggest to the </w:t>
            </w:r>
            <w:r w:rsidR="00341670">
              <w:t>Unattended Property Laws</w:t>
            </w:r>
            <w:r>
              <w:t xml:space="preserve"> to make them more effective? </w:t>
            </w:r>
          </w:p>
          <w:p w14:paraId="16B77016" w14:textId="77777777" w:rsidR="00824EE7" w:rsidRPr="006F1846" w:rsidRDefault="00824EE7"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Cs/>
                <w:lang w:eastAsia="en-AU"/>
              </w:rPr>
            </w:pPr>
          </w:p>
        </w:tc>
        <w:tc>
          <w:tcPr>
            <w:tcW w:w="6196" w:type="dxa"/>
          </w:tcPr>
          <w:p w14:paraId="1653BBD5" w14:textId="77777777" w:rsidR="00824EE7" w:rsidRDefault="00824EE7" w:rsidP="00910AA5">
            <w:pPr>
              <w:pStyle w:val="Body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lang w:eastAsia="en-AU"/>
              </w:rPr>
            </w:pPr>
          </w:p>
        </w:tc>
      </w:tr>
      <w:tr w:rsidR="00824EE7" w14:paraId="632D8688" w14:textId="77777777" w:rsidTr="008862CD">
        <w:tc>
          <w:tcPr>
            <w:cnfStyle w:val="001000000000" w:firstRow="0" w:lastRow="0" w:firstColumn="1" w:lastColumn="0" w:oddVBand="0" w:evenVBand="0" w:oddHBand="0" w:evenHBand="0" w:firstRowFirstColumn="0" w:firstRowLastColumn="0" w:lastRowFirstColumn="0" w:lastRowLastColumn="0"/>
            <w:tcW w:w="567" w:type="dxa"/>
            <w:shd w:val="clear" w:color="auto" w:fill="FFFFFF" w:themeFill="background1"/>
          </w:tcPr>
          <w:p w14:paraId="7BFF2A0C" w14:textId="5367F1FB" w:rsidR="00824EE7" w:rsidRDefault="008862CD" w:rsidP="00910AA5">
            <w:pPr>
              <w:pStyle w:val="BodyText"/>
              <w:suppressAutoHyphens w:val="0"/>
              <w:autoSpaceDE/>
              <w:autoSpaceDN/>
              <w:adjustRightInd/>
              <w:textAlignment w:val="auto"/>
              <w:rPr>
                <w:bCs/>
                <w:lang w:eastAsia="en-AU"/>
              </w:rPr>
            </w:pPr>
            <w:r>
              <w:rPr>
                <w:bCs/>
                <w:lang w:eastAsia="en-AU"/>
              </w:rPr>
              <w:t>1</w:t>
            </w:r>
            <w:r w:rsidR="00092517">
              <w:rPr>
                <w:bCs/>
                <w:lang w:eastAsia="en-AU"/>
              </w:rPr>
              <w:t>2</w:t>
            </w:r>
          </w:p>
        </w:tc>
        <w:tc>
          <w:tcPr>
            <w:tcW w:w="3435" w:type="dxa"/>
            <w:shd w:val="clear" w:color="auto" w:fill="FFFFFF" w:themeFill="background1"/>
          </w:tcPr>
          <w:p w14:paraId="7D13B4C2" w14:textId="3872D8AB" w:rsidR="00824EE7" w:rsidRDefault="00824EE7" w:rsidP="00824EE7">
            <w:pPr>
              <w:spacing w:before="0" w:after="160" w:line="259" w:lineRule="auto"/>
              <w:cnfStyle w:val="000000000000" w:firstRow="0" w:lastRow="0" w:firstColumn="0" w:lastColumn="0" w:oddVBand="0" w:evenVBand="0" w:oddHBand="0" w:evenHBand="0" w:firstRowFirstColumn="0" w:firstRowLastColumn="0" w:lastRowFirstColumn="0" w:lastRowLastColumn="0"/>
            </w:pPr>
            <w:r w:rsidRPr="0002354C">
              <w:t>Are there other types of support that OLG could provide</w:t>
            </w:r>
            <w:r>
              <w:t xml:space="preserve"> to councils, industry, or community for managing unattended property </w:t>
            </w:r>
            <w:r w:rsidRPr="0002354C">
              <w:t xml:space="preserve">that would </w:t>
            </w:r>
            <w:r>
              <w:t xml:space="preserve">make the </w:t>
            </w:r>
            <w:r w:rsidR="00341670">
              <w:t>Unattended Property Laws</w:t>
            </w:r>
            <w:r>
              <w:t xml:space="preserve"> more effective</w:t>
            </w:r>
            <w:r w:rsidRPr="0002354C">
              <w:t>?</w:t>
            </w:r>
          </w:p>
          <w:p w14:paraId="06FD1A67" w14:textId="77777777" w:rsidR="00824EE7" w:rsidRPr="006F1846" w:rsidRDefault="00824EE7" w:rsidP="00910AA5">
            <w:pPr>
              <w:pStyle w:val="BodyText"/>
              <w:suppressAutoHyphens w:val="0"/>
              <w:autoSpaceDE/>
              <w:autoSpaceDN/>
              <w:adjustRightInd/>
              <w:textAlignment w:val="auto"/>
              <w:cnfStyle w:val="000000000000" w:firstRow="0" w:lastRow="0" w:firstColumn="0" w:lastColumn="0" w:oddVBand="0" w:evenVBand="0" w:oddHBand="0" w:evenHBand="0" w:firstRowFirstColumn="0" w:firstRowLastColumn="0" w:lastRowFirstColumn="0" w:lastRowLastColumn="0"/>
              <w:rPr>
                <w:bCs/>
                <w:lang w:eastAsia="en-AU"/>
              </w:rPr>
            </w:pPr>
          </w:p>
        </w:tc>
        <w:tc>
          <w:tcPr>
            <w:tcW w:w="6196" w:type="dxa"/>
            <w:shd w:val="clear" w:color="auto" w:fill="FFFFFF" w:themeFill="background1"/>
          </w:tcPr>
          <w:p w14:paraId="36EAA7A0" w14:textId="77777777" w:rsidR="00824EE7" w:rsidRDefault="00824EE7" w:rsidP="00910AA5">
            <w:pPr>
              <w:pStyle w:val="BodyText"/>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lang w:eastAsia="en-AU"/>
              </w:rPr>
            </w:pPr>
          </w:p>
        </w:tc>
      </w:tr>
      <w:tr w:rsidR="00824EE7" w14:paraId="2E8909E7" w14:textId="77777777" w:rsidTr="008862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634F9F" w14:textId="061CC33F" w:rsidR="00824EE7" w:rsidRDefault="008862CD" w:rsidP="00910AA5">
            <w:pPr>
              <w:pStyle w:val="BodyText"/>
              <w:suppressAutoHyphens w:val="0"/>
              <w:autoSpaceDE/>
              <w:autoSpaceDN/>
              <w:adjustRightInd/>
              <w:textAlignment w:val="auto"/>
              <w:rPr>
                <w:bCs/>
                <w:lang w:eastAsia="en-AU"/>
              </w:rPr>
            </w:pPr>
            <w:r>
              <w:rPr>
                <w:bCs/>
                <w:lang w:eastAsia="en-AU"/>
              </w:rPr>
              <w:lastRenderedPageBreak/>
              <w:t>1</w:t>
            </w:r>
            <w:r w:rsidR="00092517">
              <w:rPr>
                <w:bCs/>
                <w:lang w:eastAsia="en-AU"/>
              </w:rPr>
              <w:t>3</w:t>
            </w:r>
          </w:p>
        </w:tc>
        <w:tc>
          <w:tcPr>
            <w:tcW w:w="3435" w:type="dxa"/>
          </w:tcPr>
          <w:p w14:paraId="1A4FF97A" w14:textId="187B0541" w:rsidR="00824EE7" w:rsidRDefault="00824EE7" w:rsidP="00824EE7">
            <w:pPr>
              <w:spacing w:before="0" w:after="160" w:line="259" w:lineRule="auto"/>
              <w:cnfStyle w:val="000000010000" w:firstRow="0" w:lastRow="0" w:firstColumn="0" w:lastColumn="0" w:oddVBand="0" w:evenVBand="0" w:oddHBand="0" w:evenHBand="1" w:firstRowFirstColumn="0" w:firstRowLastColumn="0" w:lastRowFirstColumn="0" w:lastRowLastColumn="0"/>
            </w:pPr>
            <w:r>
              <w:t xml:space="preserve">Do you have any other comments about the </w:t>
            </w:r>
            <w:r w:rsidR="00341670">
              <w:t>Unattended Property Laws</w:t>
            </w:r>
            <w:r>
              <w:t>?</w:t>
            </w:r>
          </w:p>
          <w:p w14:paraId="2AF2493A" w14:textId="77777777" w:rsidR="00824EE7" w:rsidRPr="006F1846" w:rsidRDefault="00824EE7" w:rsidP="00910AA5">
            <w:pPr>
              <w:pStyle w:val="BodyText"/>
              <w:suppressAutoHyphens w:val="0"/>
              <w:autoSpaceDE/>
              <w:autoSpaceDN/>
              <w:adjustRightInd/>
              <w:textAlignment w:val="auto"/>
              <w:cnfStyle w:val="000000010000" w:firstRow="0" w:lastRow="0" w:firstColumn="0" w:lastColumn="0" w:oddVBand="0" w:evenVBand="0" w:oddHBand="0" w:evenHBand="1" w:firstRowFirstColumn="0" w:firstRowLastColumn="0" w:lastRowFirstColumn="0" w:lastRowLastColumn="0"/>
              <w:rPr>
                <w:bCs/>
                <w:lang w:eastAsia="en-AU"/>
              </w:rPr>
            </w:pPr>
          </w:p>
        </w:tc>
        <w:tc>
          <w:tcPr>
            <w:tcW w:w="6196" w:type="dxa"/>
          </w:tcPr>
          <w:p w14:paraId="2BEFEDF8" w14:textId="77777777" w:rsidR="00824EE7" w:rsidRDefault="00824EE7" w:rsidP="00910AA5">
            <w:pPr>
              <w:pStyle w:val="BodyText"/>
              <w:cnfStyle w:val="000000010000" w:firstRow="0" w:lastRow="0" w:firstColumn="0" w:lastColumn="0" w:oddVBand="0" w:evenVBand="0" w:oddHBand="0" w:evenHBand="1" w:firstRowFirstColumn="0" w:firstRowLastColumn="0" w:lastRowFirstColumn="0" w:lastRowLastColumn="0"/>
              <w:rPr>
                <w:rFonts w:ascii="Segoe UI Symbol" w:hAnsi="Segoe UI Symbol" w:cs="Segoe UI Symbol"/>
                <w:lang w:eastAsia="en-AU"/>
              </w:rPr>
            </w:pPr>
          </w:p>
        </w:tc>
      </w:tr>
    </w:tbl>
    <w:p w14:paraId="462FB808" w14:textId="7D298B65" w:rsidR="00320776" w:rsidRPr="00975FA1" w:rsidRDefault="00320776" w:rsidP="006F1846">
      <w:pPr>
        <w:pStyle w:val="BodyText"/>
        <w:suppressAutoHyphens w:val="0"/>
        <w:autoSpaceDE/>
        <w:autoSpaceDN/>
        <w:adjustRightInd/>
        <w:textAlignment w:val="auto"/>
        <w:rPr>
          <w:rStyle w:val="BodyTextChar"/>
          <w:rFonts w:cs="Times New Roman"/>
          <w:b/>
          <w:bCs/>
          <w:szCs w:val="22"/>
        </w:rPr>
      </w:pPr>
    </w:p>
    <w:sectPr w:rsidR="00320776" w:rsidRPr="00975FA1" w:rsidSect="004A057B">
      <w:headerReference w:type="default" r:id="rId19"/>
      <w:footerReference w:type="default" r:id="rId20"/>
      <w:headerReference w:type="first" r:id="rId21"/>
      <w:footerReference w:type="first" r:id="rId22"/>
      <w:pgSz w:w="11900" w:h="16840" w:code="9"/>
      <w:pgMar w:top="2268" w:right="851" w:bottom="1418" w:left="851" w:header="1134"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F4866" w14:textId="77777777" w:rsidR="008C50DD" w:rsidRDefault="008C50DD" w:rsidP="00D41211">
      <w:r>
        <w:separator/>
      </w:r>
    </w:p>
  </w:endnote>
  <w:endnote w:type="continuationSeparator" w:id="0">
    <w:p w14:paraId="76429B29" w14:textId="77777777" w:rsidR="008C50DD" w:rsidRDefault="008C50DD"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ublic Sans Light">
    <w:panose1 w:val="00000000000000000000"/>
    <w:charset w:val="00"/>
    <w:family w:val="modern"/>
    <w:notTrueType/>
    <w:pitch w:val="variable"/>
    <w:sig w:usb0="A00000FF" w:usb1="4000205B"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modern"/>
    <w:notTrueType/>
    <w:pitch w:val="variable"/>
    <w:sig w:usb0="A00000FF" w:usb1="4000205B" w:usb2="00000000" w:usb3="00000000" w:csb0="00000193" w:csb1="00000000"/>
  </w:font>
  <w:font w:name="Public Sans SemiBold">
    <w:panose1 w:val="00000000000000000000"/>
    <w:charset w:val="00"/>
    <w:family w:val="modern"/>
    <w:notTrueType/>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ublic Sans ExtraLight">
    <w:panose1 w:val="00000000000000000000"/>
    <w:charset w:val="00"/>
    <w:family w:val="modern"/>
    <w:notTrueType/>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82DDE" w14:textId="77777777" w:rsidR="00202F87" w:rsidRDefault="00202F87">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B191" w14:textId="6F263D48" w:rsidR="00202F87" w:rsidRPr="00202F87" w:rsidRDefault="005C6E32" w:rsidP="00202F87">
    <w:pPr>
      <w:pStyle w:val="Footer"/>
    </w:pPr>
    <w:r w:rsidRPr="00202F87">
      <w:t>4 Parramatta Square, 12 Darcy Street, Parramatta NSW 2150</w:t>
    </w:r>
    <w:r w:rsidR="00202F87" w:rsidRPr="00202F87">
      <w:tab/>
    </w:r>
    <w:hyperlink r:id="rId1" w:history="1">
      <w:r w:rsidR="00AC48F7">
        <w:rPr>
          <w:rStyle w:val="Hyperlink"/>
        </w:rPr>
        <w:t>www.dphi.nsw.gov.au</w:t>
      </w:r>
    </w:hyperlink>
    <w:r w:rsidR="00202F87" w:rsidRPr="00202F87">
      <w:tab/>
    </w:r>
    <w:r w:rsidR="00202F87" w:rsidRPr="00202F87">
      <w:fldChar w:fldCharType="begin"/>
    </w:r>
    <w:r w:rsidR="00202F87" w:rsidRPr="00202F87">
      <w:instrText xml:space="preserve"> PAGE   \* MERGEFORMAT </w:instrText>
    </w:r>
    <w:r w:rsidR="00202F87" w:rsidRPr="00202F87">
      <w:fldChar w:fldCharType="separate"/>
    </w:r>
    <w:r w:rsidR="00202F87">
      <w:t>1</w:t>
    </w:r>
    <w:r w:rsidR="00202F87" w:rsidRPr="00202F87">
      <w:fldChar w:fldCharType="end"/>
    </w:r>
  </w:p>
  <w:p w14:paraId="37CAF5D2" w14:textId="77777777" w:rsidR="00D06641" w:rsidRPr="00202F87" w:rsidRDefault="005C6E32" w:rsidP="00202F87">
    <w:pPr>
      <w:pStyle w:val="Footer"/>
    </w:pPr>
    <w:r w:rsidRPr="00202F87">
      <w:t>Locked Bag 5022, Parramatta NSW 2124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2C8E" w14:textId="77777777" w:rsidR="008C50DD" w:rsidRDefault="008C50DD" w:rsidP="00D41211">
      <w:r>
        <w:separator/>
      </w:r>
    </w:p>
  </w:footnote>
  <w:footnote w:type="continuationSeparator" w:id="0">
    <w:p w14:paraId="487F4290" w14:textId="77777777" w:rsidR="008C50DD" w:rsidRDefault="008C50DD"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4FEE0" w14:textId="13A73A95" w:rsidR="001A2DF0" w:rsidRPr="00D31122" w:rsidRDefault="00D31122" w:rsidP="00D31122">
    <w:pPr>
      <w:pStyle w:val="Descriptor"/>
    </w:pPr>
    <w:r>
      <w:rPr>
        <w:noProof/>
      </w:rPr>
      <w:drawing>
        <wp:anchor distT="0" distB="0" distL="114300" distR="114300" simplePos="0" relativeHeight="251666432" behindDoc="1" locked="1" layoutInCell="1" allowOverlap="1" wp14:anchorId="74A3B8B5" wp14:editId="47F1DC88">
          <wp:simplePos x="0" y="0"/>
          <wp:positionH relativeFrom="page">
            <wp:posOffset>6286500</wp:posOffset>
          </wp:positionH>
          <wp:positionV relativeFrom="page">
            <wp:posOffset>234315</wp:posOffset>
          </wp:positionV>
          <wp:extent cx="694800" cy="756000"/>
          <wp:effectExtent l="0" t="0" r="0" b="6350"/>
          <wp:wrapNone/>
          <wp:docPr id="416705353" name="Picture 416705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0086336F">
      <w:t>Have Your Say</w:t>
    </w:r>
    <w:r>
      <w:t xml:space="preserve"> – </w:t>
    </w:r>
    <w:r w:rsidR="003B5E09">
      <w:t>Public Spaces (Unattended Property)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DEA69" w14:textId="2FAE3E14" w:rsidR="001A2DF0" w:rsidRPr="004E51E7" w:rsidRDefault="0061136A" w:rsidP="0061136A">
    <w:pPr>
      <w:pStyle w:val="Descriptor"/>
    </w:pPr>
    <w:r>
      <w:rPr>
        <w:noProof/>
      </w:rPr>
      <w:drawing>
        <wp:anchor distT="0" distB="0" distL="114300" distR="114300" simplePos="0" relativeHeight="251664384" behindDoc="1" locked="1" layoutInCell="1" allowOverlap="1" wp14:anchorId="73E98739" wp14:editId="60F598FB">
          <wp:simplePos x="0" y="0"/>
          <wp:positionH relativeFrom="page">
            <wp:posOffset>6286500</wp:posOffset>
          </wp:positionH>
          <wp:positionV relativeFrom="page">
            <wp:posOffset>234315</wp:posOffset>
          </wp:positionV>
          <wp:extent cx="694800" cy="756000"/>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94800" cy="756000"/>
                  </a:xfrm>
                  <a:prstGeom prst="rect">
                    <a:avLst/>
                  </a:prstGeom>
                </pic:spPr>
              </pic:pic>
            </a:graphicData>
          </a:graphic>
          <wp14:sizeRelH relativeFrom="page">
            <wp14:pctWidth>0</wp14:pctWidth>
          </wp14:sizeRelH>
          <wp14:sizeRelV relativeFrom="page">
            <wp14:pctHeight>0</wp14:pctHeight>
          </wp14:sizeRelV>
        </wp:anchor>
      </w:drawing>
    </w:r>
    <w:r w:rsidR="00860FAF">
      <w:t xml:space="preserve">Have Your Say </w:t>
    </w:r>
    <w:r w:rsidR="003B5E09">
      <w:t>–</w:t>
    </w:r>
    <w:r w:rsidR="00860FAF">
      <w:t xml:space="preserve"> </w:t>
    </w:r>
    <w:r w:rsidR="003B5E09">
      <w:t>Public Spaces (Unattended Property)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03F4"/>
    <w:multiLevelType w:val="hybridMultilevel"/>
    <w:tmpl w:val="BD281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26C88"/>
    <w:multiLevelType w:val="hybridMultilevel"/>
    <w:tmpl w:val="E0081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14034"/>
    <w:multiLevelType w:val="hybridMultilevel"/>
    <w:tmpl w:val="DD687862"/>
    <w:lvl w:ilvl="0" w:tplc="0C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0E08046E"/>
    <w:multiLevelType w:val="hybridMultilevel"/>
    <w:tmpl w:val="2D5A41E0"/>
    <w:lvl w:ilvl="0" w:tplc="29F4C954">
      <w:numFmt w:val="bullet"/>
      <w:lvlText w:val="-"/>
      <w:lvlJc w:val="left"/>
      <w:pPr>
        <w:ind w:left="720" w:hanging="360"/>
      </w:pPr>
      <w:rPr>
        <w:rFonts w:ascii="Aptos" w:eastAsiaTheme="minorHAnsi" w:hAnsi="Apto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3C37EF"/>
    <w:multiLevelType w:val="hybridMultilevel"/>
    <w:tmpl w:val="2794C2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4E63E3"/>
    <w:multiLevelType w:val="hybridMultilevel"/>
    <w:tmpl w:val="53322B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653265"/>
    <w:multiLevelType w:val="hybridMultilevel"/>
    <w:tmpl w:val="7F4E4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FF3F20"/>
    <w:multiLevelType w:val="hybridMultilevel"/>
    <w:tmpl w:val="C4F68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3" w15:restartNumberingAfterBreak="0">
    <w:nsid w:val="461D0F90"/>
    <w:multiLevelType w:val="multilevel"/>
    <w:tmpl w:val="4A26FC1C"/>
    <w:numStyleLink w:val="DPEBullets"/>
  </w:abstractNum>
  <w:abstractNum w:abstractNumId="14" w15:restartNumberingAfterBreak="0">
    <w:nsid w:val="4A9E65D1"/>
    <w:multiLevelType w:val="hybridMultilevel"/>
    <w:tmpl w:val="2C006F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292B09"/>
    <w:multiLevelType w:val="hybridMultilevel"/>
    <w:tmpl w:val="5510BADA"/>
    <w:lvl w:ilvl="0" w:tplc="F4E6E02E">
      <w:start w:val="55"/>
      <w:numFmt w:val="bullet"/>
      <w:lvlText w:val="-"/>
      <w:lvlJc w:val="left"/>
      <w:pPr>
        <w:ind w:left="780" w:hanging="360"/>
      </w:pPr>
      <w:rPr>
        <w:rFonts w:ascii="Public Sans Light" w:eastAsia="Arial" w:hAnsi="Public Sans Light"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6DF7620C"/>
    <w:multiLevelType w:val="hybridMultilevel"/>
    <w:tmpl w:val="72848B12"/>
    <w:lvl w:ilvl="0" w:tplc="A2B6C922">
      <w:start w:val="1"/>
      <w:numFmt w:val="bullet"/>
      <w:lvlText w:val=""/>
      <w:lvlJc w:val="left"/>
      <w:pPr>
        <w:ind w:left="1500" w:hanging="360"/>
      </w:pPr>
      <w:rPr>
        <w:rFonts w:ascii="Symbol" w:hAnsi="Symbol"/>
      </w:rPr>
    </w:lvl>
    <w:lvl w:ilvl="1" w:tplc="A240F7E8">
      <w:start w:val="1"/>
      <w:numFmt w:val="bullet"/>
      <w:lvlText w:val=""/>
      <w:lvlJc w:val="left"/>
      <w:pPr>
        <w:ind w:left="1500" w:hanging="360"/>
      </w:pPr>
      <w:rPr>
        <w:rFonts w:ascii="Symbol" w:hAnsi="Symbol"/>
      </w:rPr>
    </w:lvl>
    <w:lvl w:ilvl="2" w:tplc="21B2315C">
      <w:start w:val="1"/>
      <w:numFmt w:val="bullet"/>
      <w:lvlText w:val=""/>
      <w:lvlJc w:val="left"/>
      <w:pPr>
        <w:ind w:left="1500" w:hanging="360"/>
      </w:pPr>
      <w:rPr>
        <w:rFonts w:ascii="Symbol" w:hAnsi="Symbol"/>
      </w:rPr>
    </w:lvl>
    <w:lvl w:ilvl="3" w:tplc="E5BA9372">
      <w:start w:val="1"/>
      <w:numFmt w:val="bullet"/>
      <w:lvlText w:val=""/>
      <w:lvlJc w:val="left"/>
      <w:pPr>
        <w:ind w:left="1500" w:hanging="360"/>
      </w:pPr>
      <w:rPr>
        <w:rFonts w:ascii="Symbol" w:hAnsi="Symbol"/>
      </w:rPr>
    </w:lvl>
    <w:lvl w:ilvl="4" w:tplc="E834997E">
      <w:start w:val="1"/>
      <w:numFmt w:val="bullet"/>
      <w:lvlText w:val=""/>
      <w:lvlJc w:val="left"/>
      <w:pPr>
        <w:ind w:left="1500" w:hanging="360"/>
      </w:pPr>
      <w:rPr>
        <w:rFonts w:ascii="Symbol" w:hAnsi="Symbol"/>
      </w:rPr>
    </w:lvl>
    <w:lvl w:ilvl="5" w:tplc="0DB2E128">
      <w:start w:val="1"/>
      <w:numFmt w:val="bullet"/>
      <w:lvlText w:val=""/>
      <w:lvlJc w:val="left"/>
      <w:pPr>
        <w:ind w:left="1500" w:hanging="360"/>
      </w:pPr>
      <w:rPr>
        <w:rFonts w:ascii="Symbol" w:hAnsi="Symbol"/>
      </w:rPr>
    </w:lvl>
    <w:lvl w:ilvl="6" w:tplc="7B18BF6C">
      <w:start w:val="1"/>
      <w:numFmt w:val="bullet"/>
      <w:lvlText w:val=""/>
      <w:lvlJc w:val="left"/>
      <w:pPr>
        <w:ind w:left="1500" w:hanging="360"/>
      </w:pPr>
      <w:rPr>
        <w:rFonts w:ascii="Symbol" w:hAnsi="Symbol"/>
      </w:rPr>
    </w:lvl>
    <w:lvl w:ilvl="7" w:tplc="15085342">
      <w:start w:val="1"/>
      <w:numFmt w:val="bullet"/>
      <w:lvlText w:val=""/>
      <w:lvlJc w:val="left"/>
      <w:pPr>
        <w:ind w:left="1500" w:hanging="360"/>
      </w:pPr>
      <w:rPr>
        <w:rFonts w:ascii="Symbol" w:hAnsi="Symbol"/>
      </w:rPr>
    </w:lvl>
    <w:lvl w:ilvl="8" w:tplc="7A26A510">
      <w:start w:val="1"/>
      <w:numFmt w:val="bullet"/>
      <w:lvlText w:val=""/>
      <w:lvlJc w:val="left"/>
      <w:pPr>
        <w:ind w:left="1500" w:hanging="360"/>
      </w:pPr>
      <w:rPr>
        <w:rFonts w:ascii="Symbol" w:hAnsi="Symbol"/>
      </w:rPr>
    </w:lvl>
  </w:abstractNum>
  <w:abstractNum w:abstractNumId="17" w15:restartNumberingAfterBreak="0">
    <w:nsid w:val="72266148"/>
    <w:multiLevelType w:val="hybridMultilevel"/>
    <w:tmpl w:val="F77297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5CB3E38"/>
    <w:multiLevelType w:val="hybridMultilevel"/>
    <w:tmpl w:val="45B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816872"/>
    <w:multiLevelType w:val="multilevel"/>
    <w:tmpl w:val="BCCA40A6"/>
    <w:lvl w:ilvl="0">
      <w:start w:val="1"/>
      <w:numFmt w:val="bullet"/>
      <w:lvlText w:val=""/>
      <w:lvlJc w:val="left"/>
      <w:pPr>
        <w:ind w:left="720" w:firstLine="0"/>
      </w:pPr>
      <w:rPr>
        <w:rFonts w:ascii="Symbol" w:hAnsi="Symbol" w:hint="default"/>
      </w:rPr>
    </w:lvl>
    <w:lvl w:ilvl="1">
      <w:start w:val="1"/>
      <w:numFmt w:val="decimal"/>
      <w:lvlText w:val="%2."/>
      <w:lvlJc w:val="left"/>
      <w:pPr>
        <w:tabs>
          <w:tab w:val="num" w:pos="1344"/>
        </w:tabs>
        <w:ind w:left="1344" w:hanging="340"/>
      </w:pPr>
      <w:rPr>
        <w:rFonts w:hint="default"/>
      </w:rPr>
    </w:lvl>
    <w:lvl w:ilvl="2">
      <w:start w:val="1"/>
      <w:numFmt w:val="lowerLetter"/>
      <w:lvlText w:val="%3."/>
      <w:lvlJc w:val="left"/>
      <w:pPr>
        <w:tabs>
          <w:tab w:val="num" w:pos="1627"/>
        </w:tabs>
        <w:ind w:left="1627" w:hanging="340"/>
      </w:pPr>
      <w:rPr>
        <w:rFonts w:hint="default"/>
      </w:rPr>
    </w:lvl>
    <w:lvl w:ilvl="3">
      <w:start w:val="1"/>
      <w:numFmt w:val="lowerRoman"/>
      <w:lvlText w:val="%4."/>
      <w:lvlJc w:val="left"/>
      <w:pPr>
        <w:tabs>
          <w:tab w:val="num" w:pos="1911"/>
        </w:tabs>
        <w:ind w:left="1911" w:hanging="340"/>
      </w:pPr>
      <w:rPr>
        <w:rFonts w:hint="default"/>
      </w:rPr>
    </w:lvl>
    <w:lvl w:ilvl="4">
      <w:start w:val="1"/>
      <w:numFmt w:val="upperLetter"/>
      <w:lvlText w:val="%5."/>
      <w:lvlJc w:val="left"/>
      <w:pPr>
        <w:tabs>
          <w:tab w:val="num" w:pos="2194"/>
        </w:tabs>
        <w:ind w:left="2194" w:hanging="340"/>
      </w:pPr>
      <w:rPr>
        <w:rFonts w:hint="default"/>
      </w:rPr>
    </w:lvl>
    <w:lvl w:ilvl="5">
      <w:start w:val="1"/>
      <w:numFmt w:val="upperRoman"/>
      <w:lvlText w:val="%6"/>
      <w:lvlJc w:val="right"/>
      <w:pPr>
        <w:tabs>
          <w:tab w:val="num" w:pos="2478"/>
        </w:tabs>
        <w:ind w:left="2478" w:hanging="340"/>
      </w:pPr>
      <w:rPr>
        <w:rFonts w:hint="default"/>
      </w:rPr>
    </w:lvl>
    <w:lvl w:ilvl="6">
      <w:start w:val="1"/>
      <w:numFmt w:val="none"/>
      <w:lvlText w:val="%7"/>
      <w:lvlJc w:val="left"/>
      <w:pPr>
        <w:tabs>
          <w:tab w:val="num" w:pos="2991"/>
        </w:tabs>
        <w:ind w:left="3048" w:hanging="340"/>
      </w:pPr>
      <w:rPr>
        <w:rFonts w:hint="default"/>
      </w:rPr>
    </w:lvl>
    <w:lvl w:ilvl="7">
      <w:start w:val="1"/>
      <w:numFmt w:val="none"/>
      <w:lvlText w:val="%8"/>
      <w:lvlJc w:val="left"/>
      <w:pPr>
        <w:tabs>
          <w:tab w:val="num" w:pos="3275"/>
        </w:tabs>
        <w:ind w:left="3332" w:hanging="340"/>
      </w:pPr>
      <w:rPr>
        <w:rFonts w:hint="default"/>
      </w:rPr>
    </w:lvl>
    <w:lvl w:ilvl="8">
      <w:start w:val="1"/>
      <w:numFmt w:val="none"/>
      <w:lvlText w:val="%9"/>
      <w:lvlJc w:val="right"/>
      <w:pPr>
        <w:tabs>
          <w:tab w:val="num" w:pos="3559"/>
        </w:tabs>
        <w:ind w:left="3616" w:hanging="340"/>
      </w:pPr>
      <w:rPr>
        <w:rFonts w:hint="default"/>
      </w:rPr>
    </w:lvl>
  </w:abstractNum>
  <w:abstractNum w:abstractNumId="20" w15:restartNumberingAfterBreak="0">
    <w:nsid w:val="7A211EBA"/>
    <w:multiLevelType w:val="hybridMultilevel"/>
    <w:tmpl w:val="0032FC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1" w15:restartNumberingAfterBreak="0">
    <w:nsid w:val="7B844D0D"/>
    <w:multiLevelType w:val="hybridMultilevel"/>
    <w:tmpl w:val="06E27C1C"/>
    <w:lvl w:ilvl="0" w:tplc="F4E6E02E">
      <w:start w:val="55"/>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7349370">
    <w:abstractNumId w:val="12"/>
  </w:num>
  <w:num w:numId="2" w16cid:durableId="531112217">
    <w:abstractNumId w:val="6"/>
  </w:num>
  <w:num w:numId="3" w16cid:durableId="1647932089">
    <w:abstractNumId w:val="6"/>
  </w:num>
  <w:num w:numId="4" w16cid:durableId="1400249570">
    <w:abstractNumId w:val="13"/>
  </w:num>
  <w:num w:numId="5" w16cid:durableId="1416779714">
    <w:abstractNumId w:val="11"/>
  </w:num>
  <w:num w:numId="6" w16cid:durableId="922878699">
    <w:abstractNumId w:val="7"/>
  </w:num>
  <w:num w:numId="7" w16cid:durableId="1758594335">
    <w:abstractNumId w:val="3"/>
  </w:num>
  <w:num w:numId="8" w16cid:durableId="1090347190">
    <w:abstractNumId w:val="19"/>
  </w:num>
  <w:num w:numId="9" w16cid:durableId="632292051">
    <w:abstractNumId w:val="21"/>
  </w:num>
  <w:num w:numId="10" w16cid:durableId="889807308">
    <w:abstractNumId w:val="15"/>
  </w:num>
  <w:num w:numId="11" w16cid:durableId="813371689">
    <w:abstractNumId w:val="5"/>
  </w:num>
  <w:num w:numId="12" w16cid:durableId="1032458821">
    <w:abstractNumId w:val="2"/>
  </w:num>
  <w:num w:numId="13" w16cid:durableId="560940766">
    <w:abstractNumId w:val="16"/>
  </w:num>
  <w:num w:numId="14" w16cid:durableId="128672867">
    <w:abstractNumId w:val="17"/>
  </w:num>
  <w:num w:numId="15" w16cid:durableId="1218277402">
    <w:abstractNumId w:val="0"/>
  </w:num>
  <w:num w:numId="16" w16cid:durableId="826478314">
    <w:abstractNumId w:val="1"/>
  </w:num>
  <w:num w:numId="17" w16cid:durableId="456608225">
    <w:abstractNumId w:val="8"/>
  </w:num>
  <w:num w:numId="18" w16cid:durableId="1508590522">
    <w:abstractNumId w:val="20"/>
  </w:num>
  <w:num w:numId="19" w16cid:durableId="1240868516">
    <w:abstractNumId w:val="10"/>
  </w:num>
  <w:num w:numId="20" w16cid:durableId="417143857">
    <w:abstractNumId w:val="4"/>
  </w:num>
  <w:num w:numId="21" w16cid:durableId="713888132">
    <w:abstractNumId w:val="9"/>
  </w:num>
  <w:num w:numId="22" w16cid:durableId="1448619163">
    <w:abstractNumId w:val="14"/>
  </w:num>
  <w:num w:numId="23" w16cid:durableId="971322747">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F2"/>
    <w:rsid w:val="0000334C"/>
    <w:rsid w:val="00005860"/>
    <w:rsid w:val="0001091A"/>
    <w:rsid w:val="00014012"/>
    <w:rsid w:val="000221E3"/>
    <w:rsid w:val="00026411"/>
    <w:rsid w:val="000365E9"/>
    <w:rsid w:val="00041552"/>
    <w:rsid w:val="00043D39"/>
    <w:rsid w:val="00044A33"/>
    <w:rsid w:val="00047237"/>
    <w:rsid w:val="0005121E"/>
    <w:rsid w:val="00060A4E"/>
    <w:rsid w:val="000620D1"/>
    <w:rsid w:val="000662ED"/>
    <w:rsid w:val="00067ABA"/>
    <w:rsid w:val="000702C2"/>
    <w:rsid w:val="0007114D"/>
    <w:rsid w:val="000730A5"/>
    <w:rsid w:val="00087332"/>
    <w:rsid w:val="000875C9"/>
    <w:rsid w:val="00092517"/>
    <w:rsid w:val="00093031"/>
    <w:rsid w:val="000A5E74"/>
    <w:rsid w:val="000A69B9"/>
    <w:rsid w:val="000B0699"/>
    <w:rsid w:val="000B288B"/>
    <w:rsid w:val="000B74C6"/>
    <w:rsid w:val="000C3049"/>
    <w:rsid w:val="000C3164"/>
    <w:rsid w:val="000C35C8"/>
    <w:rsid w:val="000D2FFD"/>
    <w:rsid w:val="000D4DFC"/>
    <w:rsid w:val="000E3960"/>
    <w:rsid w:val="000E3FAE"/>
    <w:rsid w:val="000E6E02"/>
    <w:rsid w:val="000E7908"/>
    <w:rsid w:val="001023C4"/>
    <w:rsid w:val="0010445F"/>
    <w:rsid w:val="00121E94"/>
    <w:rsid w:val="00127199"/>
    <w:rsid w:val="0014291D"/>
    <w:rsid w:val="001626AC"/>
    <w:rsid w:val="00165989"/>
    <w:rsid w:val="0018418C"/>
    <w:rsid w:val="001A2DF0"/>
    <w:rsid w:val="001A73AF"/>
    <w:rsid w:val="001B4C4E"/>
    <w:rsid w:val="001C37E2"/>
    <w:rsid w:val="001C4124"/>
    <w:rsid w:val="001D1306"/>
    <w:rsid w:val="001D2F3E"/>
    <w:rsid w:val="001F5710"/>
    <w:rsid w:val="00202F87"/>
    <w:rsid w:val="00203E7E"/>
    <w:rsid w:val="0020481B"/>
    <w:rsid w:val="00231F3F"/>
    <w:rsid w:val="00232DBD"/>
    <w:rsid w:val="00243A7A"/>
    <w:rsid w:val="00262E1C"/>
    <w:rsid w:val="002641E3"/>
    <w:rsid w:val="00274E24"/>
    <w:rsid w:val="00282CD0"/>
    <w:rsid w:val="00296607"/>
    <w:rsid w:val="002A3111"/>
    <w:rsid w:val="002B4095"/>
    <w:rsid w:val="002B5130"/>
    <w:rsid w:val="002C16D4"/>
    <w:rsid w:val="002C78C0"/>
    <w:rsid w:val="002D15B1"/>
    <w:rsid w:val="002E59BB"/>
    <w:rsid w:val="002E5CE6"/>
    <w:rsid w:val="002F09A4"/>
    <w:rsid w:val="00313BCC"/>
    <w:rsid w:val="003205D2"/>
    <w:rsid w:val="00320776"/>
    <w:rsid w:val="0032137B"/>
    <w:rsid w:val="00321C75"/>
    <w:rsid w:val="00323919"/>
    <w:rsid w:val="0033244E"/>
    <w:rsid w:val="0033777D"/>
    <w:rsid w:val="00341670"/>
    <w:rsid w:val="00343904"/>
    <w:rsid w:val="00353B45"/>
    <w:rsid w:val="00360D99"/>
    <w:rsid w:val="00367FD9"/>
    <w:rsid w:val="00373D29"/>
    <w:rsid w:val="00374195"/>
    <w:rsid w:val="003767F6"/>
    <w:rsid w:val="003775E4"/>
    <w:rsid w:val="00385730"/>
    <w:rsid w:val="003909D5"/>
    <w:rsid w:val="0039749E"/>
    <w:rsid w:val="003B58FD"/>
    <w:rsid w:val="003B5E09"/>
    <w:rsid w:val="003C1A4A"/>
    <w:rsid w:val="003C5FC6"/>
    <w:rsid w:val="003C7084"/>
    <w:rsid w:val="003E285C"/>
    <w:rsid w:val="003E741F"/>
    <w:rsid w:val="003F55F3"/>
    <w:rsid w:val="003F6642"/>
    <w:rsid w:val="004077D7"/>
    <w:rsid w:val="0041092E"/>
    <w:rsid w:val="00415309"/>
    <w:rsid w:val="0042781E"/>
    <w:rsid w:val="004307D7"/>
    <w:rsid w:val="00437022"/>
    <w:rsid w:val="004424BA"/>
    <w:rsid w:val="00445319"/>
    <w:rsid w:val="00455580"/>
    <w:rsid w:val="00455809"/>
    <w:rsid w:val="004637C4"/>
    <w:rsid w:val="00464859"/>
    <w:rsid w:val="00477E64"/>
    <w:rsid w:val="0048494C"/>
    <w:rsid w:val="00485057"/>
    <w:rsid w:val="00494239"/>
    <w:rsid w:val="004A057B"/>
    <w:rsid w:val="004A708D"/>
    <w:rsid w:val="004B2B3B"/>
    <w:rsid w:val="004B68D2"/>
    <w:rsid w:val="004B7030"/>
    <w:rsid w:val="004C78C0"/>
    <w:rsid w:val="004D5EF2"/>
    <w:rsid w:val="004E51E7"/>
    <w:rsid w:val="004E7FDF"/>
    <w:rsid w:val="004F59DA"/>
    <w:rsid w:val="005271FD"/>
    <w:rsid w:val="00533C57"/>
    <w:rsid w:val="0053483B"/>
    <w:rsid w:val="005362A6"/>
    <w:rsid w:val="00584D32"/>
    <w:rsid w:val="0058619C"/>
    <w:rsid w:val="00596EBC"/>
    <w:rsid w:val="005A283B"/>
    <w:rsid w:val="005B1E6F"/>
    <w:rsid w:val="005B72CB"/>
    <w:rsid w:val="005C574F"/>
    <w:rsid w:val="005C6E32"/>
    <w:rsid w:val="005D65D3"/>
    <w:rsid w:val="005F218E"/>
    <w:rsid w:val="005F46C1"/>
    <w:rsid w:val="005F511B"/>
    <w:rsid w:val="0061136A"/>
    <w:rsid w:val="00612F7B"/>
    <w:rsid w:val="0061434B"/>
    <w:rsid w:val="00615493"/>
    <w:rsid w:val="00646E73"/>
    <w:rsid w:val="00651D48"/>
    <w:rsid w:val="00652737"/>
    <w:rsid w:val="00653107"/>
    <w:rsid w:val="0066323D"/>
    <w:rsid w:val="00663E20"/>
    <w:rsid w:val="00664DFD"/>
    <w:rsid w:val="006675F1"/>
    <w:rsid w:val="006709A3"/>
    <w:rsid w:val="006733A7"/>
    <w:rsid w:val="0067446C"/>
    <w:rsid w:val="00675E8A"/>
    <w:rsid w:val="00676DDD"/>
    <w:rsid w:val="0068468A"/>
    <w:rsid w:val="00686DD9"/>
    <w:rsid w:val="006A513C"/>
    <w:rsid w:val="006A5DDF"/>
    <w:rsid w:val="006B5063"/>
    <w:rsid w:val="006B5C33"/>
    <w:rsid w:val="006E4D11"/>
    <w:rsid w:val="006F1846"/>
    <w:rsid w:val="006F27A9"/>
    <w:rsid w:val="006F6137"/>
    <w:rsid w:val="006F6A5C"/>
    <w:rsid w:val="007021DC"/>
    <w:rsid w:val="00711B59"/>
    <w:rsid w:val="0073544F"/>
    <w:rsid w:val="00737598"/>
    <w:rsid w:val="00743BD2"/>
    <w:rsid w:val="007523C9"/>
    <w:rsid w:val="00753CF9"/>
    <w:rsid w:val="007773AA"/>
    <w:rsid w:val="007855DF"/>
    <w:rsid w:val="00795E40"/>
    <w:rsid w:val="007B1A7D"/>
    <w:rsid w:val="007B5D31"/>
    <w:rsid w:val="007D0D78"/>
    <w:rsid w:val="007D539E"/>
    <w:rsid w:val="007D7075"/>
    <w:rsid w:val="007D7D27"/>
    <w:rsid w:val="00803A78"/>
    <w:rsid w:val="00814D66"/>
    <w:rsid w:val="00816BDA"/>
    <w:rsid w:val="00824EE7"/>
    <w:rsid w:val="00840577"/>
    <w:rsid w:val="00846D5C"/>
    <w:rsid w:val="008473DD"/>
    <w:rsid w:val="00850042"/>
    <w:rsid w:val="00852E36"/>
    <w:rsid w:val="00860901"/>
    <w:rsid w:val="00860FAF"/>
    <w:rsid w:val="0086336F"/>
    <w:rsid w:val="00877182"/>
    <w:rsid w:val="00881275"/>
    <w:rsid w:val="008862CD"/>
    <w:rsid w:val="0089653F"/>
    <w:rsid w:val="008A13C4"/>
    <w:rsid w:val="008A243A"/>
    <w:rsid w:val="008A28F6"/>
    <w:rsid w:val="008A48D4"/>
    <w:rsid w:val="008A6B24"/>
    <w:rsid w:val="008B1CA4"/>
    <w:rsid w:val="008B7D8F"/>
    <w:rsid w:val="008C50DD"/>
    <w:rsid w:val="008D2060"/>
    <w:rsid w:val="008D2425"/>
    <w:rsid w:val="008D7B98"/>
    <w:rsid w:val="008E04FB"/>
    <w:rsid w:val="008F24A0"/>
    <w:rsid w:val="00910AA5"/>
    <w:rsid w:val="00912141"/>
    <w:rsid w:val="00930B0F"/>
    <w:rsid w:val="00934989"/>
    <w:rsid w:val="00936448"/>
    <w:rsid w:val="009425E4"/>
    <w:rsid w:val="0094672B"/>
    <w:rsid w:val="0096059B"/>
    <w:rsid w:val="00966D38"/>
    <w:rsid w:val="00967572"/>
    <w:rsid w:val="00975FA1"/>
    <w:rsid w:val="00994879"/>
    <w:rsid w:val="009978E0"/>
    <w:rsid w:val="009A2C2E"/>
    <w:rsid w:val="009B243E"/>
    <w:rsid w:val="009B757A"/>
    <w:rsid w:val="009C2477"/>
    <w:rsid w:val="009D705F"/>
    <w:rsid w:val="009D7CA8"/>
    <w:rsid w:val="009E32B8"/>
    <w:rsid w:val="009F0CC2"/>
    <w:rsid w:val="00A1574C"/>
    <w:rsid w:val="00A25583"/>
    <w:rsid w:val="00A30724"/>
    <w:rsid w:val="00A35E3A"/>
    <w:rsid w:val="00A4445E"/>
    <w:rsid w:val="00A45656"/>
    <w:rsid w:val="00A47B37"/>
    <w:rsid w:val="00A47CE6"/>
    <w:rsid w:val="00A52304"/>
    <w:rsid w:val="00A53ED7"/>
    <w:rsid w:val="00A6218F"/>
    <w:rsid w:val="00A6799A"/>
    <w:rsid w:val="00A77934"/>
    <w:rsid w:val="00A920E2"/>
    <w:rsid w:val="00A97CA9"/>
    <w:rsid w:val="00AB07F5"/>
    <w:rsid w:val="00AB7D5D"/>
    <w:rsid w:val="00AC3CA1"/>
    <w:rsid w:val="00AC3CA8"/>
    <w:rsid w:val="00AC48F7"/>
    <w:rsid w:val="00AE1069"/>
    <w:rsid w:val="00AE2E8F"/>
    <w:rsid w:val="00AE520D"/>
    <w:rsid w:val="00B06EE6"/>
    <w:rsid w:val="00B3102C"/>
    <w:rsid w:val="00B35661"/>
    <w:rsid w:val="00B47E00"/>
    <w:rsid w:val="00B711DF"/>
    <w:rsid w:val="00B77061"/>
    <w:rsid w:val="00B80DD8"/>
    <w:rsid w:val="00B85B98"/>
    <w:rsid w:val="00BA4DFB"/>
    <w:rsid w:val="00BA7C94"/>
    <w:rsid w:val="00BE0127"/>
    <w:rsid w:val="00BF15F4"/>
    <w:rsid w:val="00BF7AF4"/>
    <w:rsid w:val="00C01499"/>
    <w:rsid w:val="00C07CEC"/>
    <w:rsid w:val="00C456CD"/>
    <w:rsid w:val="00C51C71"/>
    <w:rsid w:val="00C53522"/>
    <w:rsid w:val="00C60E21"/>
    <w:rsid w:val="00C61E5B"/>
    <w:rsid w:val="00C83336"/>
    <w:rsid w:val="00C92845"/>
    <w:rsid w:val="00C96D08"/>
    <w:rsid w:val="00CB4CA9"/>
    <w:rsid w:val="00CC1A3D"/>
    <w:rsid w:val="00CC3A47"/>
    <w:rsid w:val="00CD620D"/>
    <w:rsid w:val="00CD79E1"/>
    <w:rsid w:val="00CF1650"/>
    <w:rsid w:val="00CF5DD6"/>
    <w:rsid w:val="00D06641"/>
    <w:rsid w:val="00D122A5"/>
    <w:rsid w:val="00D137E2"/>
    <w:rsid w:val="00D31122"/>
    <w:rsid w:val="00D41211"/>
    <w:rsid w:val="00D417EE"/>
    <w:rsid w:val="00D47A7D"/>
    <w:rsid w:val="00D61932"/>
    <w:rsid w:val="00D63E32"/>
    <w:rsid w:val="00D676E3"/>
    <w:rsid w:val="00D912C4"/>
    <w:rsid w:val="00DA2F31"/>
    <w:rsid w:val="00DA36A7"/>
    <w:rsid w:val="00DB4BC6"/>
    <w:rsid w:val="00DC28B7"/>
    <w:rsid w:val="00DD611F"/>
    <w:rsid w:val="00DD615A"/>
    <w:rsid w:val="00DD6619"/>
    <w:rsid w:val="00DE5726"/>
    <w:rsid w:val="00DF2789"/>
    <w:rsid w:val="00DF2B87"/>
    <w:rsid w:val="00DF37F1"/>
    <w:rsid w:val="00DF5B91"/>
    <w:rsid w:val="00E012EB"/>
    <w:rsid w:val="00E15B4D"/>
    <w:rsid w:val="00E160F2"/>
    <w:rsid w:val="00E17508"/>
    <w:rsid w:val="00E25B95"/>
    <w:rsid w:val="00E34FD8"/>
    <w:rsid w:val="00E42316"/>
    <w:rsid w:val="00E539C2"/>
    <w:rsid w:val="00E575B2"/>
    <w:rsid w:val="00E624BB"/>
    <w:rsid w:val="00E67EA9"/>
    <w:rsid w:val="00E70197"/>
    <w:rsid w:val="00E80C7C"/>
    <w:rsid w:val="00E92199"/>
    <w:rsid w:val="00E94137"/>
    <w:rsid w:val="00EA22EA"/>
    <w:rsid w:val="00EA3AD0"/>
    <w:rsid w:val="00EA4DC1"/>
    <w:rsid w:val="00EA59C7"/>
    <w:rsid w:val="00EA7E7C"/>
    <w:rsid w:val="00EB73F9"/>
    <w:rsid w:val="00ED007D"/>
    <w:rsid w:val="00ED17D3"/>
    <w:rsid w:val="00ED19A1"/>
    <w:rsid w:val="00ED7572"/>
    <w:rsid w:val="00EE010A"/>
    <w:rsid w:val="00EE246F"/>
    <w:rsid w:val="00EE2E5F"/>
    <w:rsid w:val="00EE5B0E"/>
    <w:rsid w:val="00F172A3"/>
    <w:rsid w:val="00F20AB2"/>
    <w:rsid w:val="00F2326D"/>
    <w:rsid w:val="00F32E0C"/>
    <w:rsid w:val="00F3305E"/>
    <w:rsid w:val="00F335B2"/>
    <w:rsid w:val="00F350A8"/>
    <w:rsid w:val="00F35E3A"/>
    <w:rsid w:val="00F41E11"/>
    <w:rsid w:val="00F42F91"/>
    <w:rsid w:val="00F45DB5"/>
    <w:rsid w:val="00F47024"/>
    <w:rsid w:val="00F4795C"/>
    <w:rsid w:val="00F55F74"/>
    <w:rsid w:val="00F645A4"/>
    <w:rsid w:val="00F662BA"/>
    <w:rsid w:val="00F913C8"/>
    <w:rsid w:val="00F92755"/>
    <w:rsid w:val="00FA1515"/>
    <w:rsid w:val="00FC1DF4"/>
    <w:rsid w:val="00FD14A2"/>
    <w:rsid w:val="00FD67D3"/>
    <w:rsid w:val="00FD6CBF"/>
    <w:rsid w:val="00FE592E"/>
    <w:rsid w:val="00FE61CB"/>
    <w:rsid w:val="00FF2C35"/>
    <w:rsid w:val="00FF44A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23B55"/>
  <w15:docId w15:val="{A2BA0924-6A37-4B8A-967D-26740A9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uiPriority="1"/>
    <w:lsdException w:name="heading 2" w:uiPriority="1"/>
    <w:lsdException w:name="heading 3" w:uiPriority="1"/>
    <w:lsdException w:name="heading 4" w:uiPriority="1"/>
    <w:lsdException w:name="heading 5" w:uiPriority="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45319"/>
    <w:pPr>
      <w:spacing w:before="120" w:after="120" w:line="288" w:lineRule="auto"/>
    </w:pPr>
    <w:rPr>
      <w:rFonts w:asciiTheme="minorHAnsi" w:hAnsiTheme="minorHAnsi"/>
      <w:sz w:val="22"/>
      <w:szCs w:val="22"/>
    </w:rPr>
  </w:style>
  <w:style w:type="paragraph" w:styleId="Heading1">
    <w:name w:val="heading 1"/>
    <w:basedOn w:val="Normal"/>
    <w:next w:val="BodyText"/>
    <w:link w:val="Heading1Char"/>
    <w:uiPriority w:val="1"/>
    <w:rsid w:val="009D705F"/>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rsid w:val="009D705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rsid w:val="009D705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rsid w:val="009D705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rsid w:val="009D705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705F"/>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9D705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A45656"/>
    <w:rPr>
      <w:rFonts w:cs="Arial-Black"/>
      <w:bCs/>
      <w:spacing w:val="-5"/>
      <w:sz w:val="18"/>
      <w:szCs w:val="28"/>
    </w:rPr>
  </w:style>
  <w:style w:type="character" w:customStyle="1" w:styleId="HeaderChar">
    <w:name w:val="Header Char"/>
    <w:basedOn w:val="DefaultParagraphFont"/>
    <w:link w:val="Header"/>
    <w:uiPriority w:val="99"/>
    <w:rsid w:val="00A45656"/>
    <w:rPr>
      <w:rFonts w:asciiTheme="minorHAnsi" w:hAnsiTheme="minorHAnsi" w:cs="Arial-Black"/>
      <w:bCs/>
      <w:color w:val="22272B" w:themeColor="text1"/>
      <w:spacing w:val="-5"/>
      <w:sz w:val="18"/>
      <w:szCs w:val="28"/>
    </w:rPr>
  </w:style>
  <w:style w:type="paragraph" w:styleId="Footer">
    <w:name w:val="footer"/>
    <w:basedOn w:val="Normal"/>
    <w:link w:val="FooterChar"/>
    <w:uiPriority w:val="99"/>
    <w:unhideWhenUsed/>
    <w:rsid w:val="00202F87"/>
    <w:pPr>
      <w:pBdr>
        <w:top w:val="single" w:sz="4" w:space="6" w:color="22272B" w:themeColor="text1"/>
      </w:pBdr>
      <w:tabs>
        <w:tab w:val="center" w:pos="7371"/>
        <w:tab w:val="right" w:pos="10191"/>
      </w:tabs>
      <w:spacing w:before="0" w:after="0" w:line="240" w:lineRule="auto"/>
    </w:pPr>
    <w:rPr>
      <w:rFonts w:cs="Arial"/>
      <w:color w:val="525D67" w:themeColor="text1" w:themeTint="BF"/>
      <w:sz w:val="18"/>
      <w:szCs w:val="18"/>
      <w:shd w:val="clear" w:color="auto" w:fill="FFFFFF"/>
    </w:rPr>
  </w:style>
  <w:style w:type="character" w:customStyle="1" w:styleId="FooterChar">
    <w:name w:val="Footer Char"/>
    <w:basedOn w:val="DefaultParagraphFont"/>
    <w:link w:val="Footer"/>
    <w:uiPriority w:val="99"/>
    <w:rsid w:val="00202F87"/>
    <w:rPr>
      <w:rFonts w:asciiTheme="minorHAnsi" w:hAnsiTheme="minorHAnsi" w:cs="Arial"/>
      <w:color w:val="525D67" w:themeColor="text1" w:themeTint="BF"/>
      <w:sz w:val="18"/>
      <w:szCs w:val="18"/>
    </w:rPr>
  </w:style>
  <w:style w:type="paragraph" w:styleId="Date">
    <w:name w:val="Date"/>
    <w:basedOn w:val="Normal"/>
    <w:next w:val="Normal"/>
    <w:link w:val="DateChar"/>
    <w:uiPriority w:val="99"/>
    <w:unhideWhenUsed/>
    <w:rsid w:val="00202F87"/>
    <w:pPr>
      <w:spacing w:before="240"/>
    </w:pPr>
    <w:rPr>
      <w:szCs w:val="18"/>
    </w:rPr>
  </w:style>
  <w:style w:type="character" w:customStyle="1" w:styleId="DateChar">
    <w:name w:val="Date Char"/>
    <w:basedOn w:val="DefaultParagraphFont"/>
    <w:link w:val="Date"/>
    <w:uiPriority w:val="99"/>
    <w:rsid w:val="00202F87"/>
    <w:rPr>
      <w:rFonts w:asciiTheme="minorHAnsi" w:hAnsiTheme="minorHAnsi"/>
      <w:sz w:val="22"/>
      <w:szCs w:val="18"/>
    </w:rPr>
  </w:style>
  <w:style w:type="paragraph" w:styleId="BodyText">
    <w:name w:val="Body Text"/>
    <w:basedOn w:val="Normal"/>
    <w:link w:val="BodyTextChar"/>
    <w:unhideWhenUsed/>
    <w:qFormat/>
    <w:rsid w:val="009D705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705F"/>
    <w:rPr>
      <w:rFonts w:asciiTheme="minorHAnsi" w:hAnsiTheme="minorHAnsi" w:cs="Arial"/>
      <w:sz w:val="22"/>
      <w:szCs w:val="20"/>
    </w:rPr>
  </w:style>
  <w:style w:type="paragraph" w:styleId="ListBullet2">
    <w:name w:val="List Bullet 2"/>
    <w:aliases w:val="Bullet 2"/>
    <w:basedOn w:val="Normal"/>
    <w:uiPriority w:val="3"/>
    <w:qFormat/>
    <w:rsid w:val="007D7075"/>
    <w:pPr>
      <w:numPr>
        <w:ilvl w:val="1"/>
        <w:numId w:val="4"/>
      </w:numPr>
      <w:spacing w:before="60" w:after="60"/>
    </w:pPr>
    <w:rPr>
      <w:rFonts w:ascii="Public Sans Light" w:hAnsi="Public Sans Light"/>
    </w:rPr>
  </w:style>
  <w:style w:type="paragraph" w:styleId="ListBullet3">
    <w:name w:val="List Bullet 3"/>
    <w:aliases w:val="Bullet 3"/>
    <w:basedOn w:val="Normal"/>
    <w:uiPriority w:val="3"/>
    <w:qFormat/>
    <w:rsid w:val="007D7075"/>
    <w:pPr>
      <w:numPr>
        <w:ilvl w:val="2"/>
        <w:numId w:val="4"/>
      </w:numPr>
      <w:spacing w:before="60" w:after="60"/>
    </w:pPr>
    <w:rPr>
      <w:rFonts w:ascii="Public Sans Light" w:hAnsi="Public Sans Light"/>
    </w:rPr>
  </w:style>
  <w:style w:type="character" w:customStyle="1" w:styleId="Heading3Char">
    <w:name w:val="Heading 3 Char"/>
    <w:basedOn w:val="DefaultParagraphFont"/>
    <w:link w:val="Heading3"/>
    <w:uiPriority w:val="1"/>
    <w:rsid w:val="009D705F"/>
    <w:rPr>
      <w:rFonts w:ascii="Public Sans Medium" w:eastAsia="Times New Roman" w:hAnsi="Public Sans Medium"/>
      <w:color w:val="001C4A" w:themeColor="background2" w:themeShade="BF"/>
      <w:sz w:val="28"/>
      <w:szCs w:val="28"/>
    </w:rPr>
  </w:style>
  <w:style w:type="paragraph" w:customStyle="1" w:styleId="Dear">
    <w:name w:val="Dear"/>
    <w:basedOn w:val="Address"/>
    <w:rsid w:val="00087332"/>
    <w:pPr>
      <w:spacing w:after="240"/>
    </w:pPr>
    <w:rPr>
      <w:rFonts w:asciiTheme="minorHAnsi" w:hAnsiTheme="minorHAnsi"/>
      <w:b/>
      <w:bCs/>
    </w:rPr>
  </w:style>
  <w:style w:type="character" w:styleId="PageNumber">
    <w:name w:val="page number"/>
    <w:rsid w:val="008A6B24"/>
  </w:style>
  <w:style w:type="paragraph" w:styleId="ListBullet">
    <w:name w:val="List Bullet"/>
    <w:aliases w:val="Bullet 1"/>
    <w:basedOn w:val="Normal"/>
    <w:uiPriority w:val="3"/>
    <w:qFormat/>
    <w:rsid w:val="007D7075"/>
    <w:pPr>
      <w:numPr>
        <w:numId w:val="4"/>
      </w:numPr>
      <w:spacing w:before="60" w:after="60"/>
    </w:pPr>
    <w:rPr>
      <w:rFonts w:ascii="Public Sans Light" w:hAnsi="Public Sans Light"/>
    </w:rPr>
  </w:style>
  <w:style w:type="paragraph" w:styleId="BalloonText">
    <w:name w:val="Balloon Text"/>
    <w:basedOn w:val="Normal"/>
    <w:link w:val="BalloonTextChar"/>
    <w:rsid w:val="008B1CA4"/>
    <w:rPr>
      <w:rFonts w:ascii="Tahoma" w:hAnsi="Tahoma" w:cs="Tahoma"/>
      <w:sz w:val="16"/>
      <w:szCs w:val="16"/>
    </w:rPr>
  </w:style>
  <w:style w:type="character" w:customStyle="1" w:styleId="BalloonTextChar">
    <w:name w:val="Balloon Text Char"/>
    <w:basedOn w:val="DefaultParagraphFont"/>
    <w:link w:val="BalloonText"/>
    <w:rsid w:val="008B1CA4"/>
    <w:rPr>
      <w:rFonts w:ascii="Tahoma" w:hAnsi="Tahoma" w:cs="Tahoma"/>
      <w:sz w:val="16"/>
      <w:szCs w:val="16"/>
    </w:rPr>
  </w:style>
  <w:style w:type="character" w:styleId="PlaceholderText">
    <w:name w:val="Placeholder Text"/>
    <w:basedOn w:val="DefaultParagraphFont"/>
    <w:semiHidden/>
    <w:rsid w:val="005C574F"/>
    <w:rPr>
      <w:color w:val="808080"/>
    </w:rPr>
  </w:style>
  <w:style w:type="paragraph" w:customStyle="1" w:styleId="Address">
    <w:name w:val="Address"/>
    <w:basedOn w:val="Normal"/>
    <w:rsid w:val="00E25B95"/>
    <w:rPr>
      <w:rFonts w:ascii="Public Sans SemiBold" w:hAnsi="Public Sans SemiBold"/>
      <w:szCs w:val="20"/>
    </w:rPr>
  </w:style>
  <w:style w:type="paragraph" w:customStyle="1" w:styleId="Subject">
    <w:name w:val="Subject"/>
    <w:basedOn w:val="Normal"/>
    <w:rsid w:val="00E25B95"/>
    <w:pPr>
      <w:spacing w:before="227"/>
    </w:pPr>
    <w:rPr>
      <w:rFonts w:ascii="Public Sans SemiBold" w:hAnsi="Public Sans SemiBold"/>
      <w:sz w:val="24"/>
    </w:rPr>
  </w:style>
  <w:style w:type="paragraph" w:customStyle="1" w:styleId="Descriptor">
    <w:name w:val="Descriptor"/>
    <w:basedOn w:val="Normal"/>
    <w:uiPriority w:val="49"/>
    <w:rsid w:val="00202F87"/>
    <w:pPr>
      <w:spacing w:before="0" w:line="240" w:lineRule="auto"/>
      <w:ind w:right="1985"/>
    </w:pPr>
    <w:rPr>
      <w:rFonts w:ascii="Public Sans SemiBold" w:hAnsi="Public Sans SemiBold"/>
      <w:sz w:val="28"/>
      <w:szCs w:val="28"/>
      <w:lang w:val="en-US"/>
    </w:rPr>
  </w:style>
  <w:style w:type="paragraph" w:customStyle="1" w:styleId="LetterDate">
    <w:name w:val="Letter Date"/>
    <w:basedOn w:val="Date"/>
    <w:link w:val="LetterDateChar"/>
    <w:rsid w:val="000B74C6"/>
    <w:pPr>
      <w:spacing w:before="120" w:line="240" w:lineRule="auto"/>
    </w:pPr>
  </w:style>
  <w:style w:type="paragraph" w:styleId="Title">
    <w:name w:val="Title"/>
    <w:basedOn w:val="Normal"/>
    <w:next w:val="Normal"/>
    <w:link w:val="TitleChar"/>
    <w:rsid w:val="00C535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3522"/>
    <w:rPr>
      <w:rFonts w:asciiTheme="majorHAnsi" w:eastAsiaTheme="majorEastAsia" w:hAnsiTheme="majorHAnsi" w:cstheme="majorBidi"/>
      <w:spacing w:val="-10"/>
      <w:kern w:val="28"/>
      <w:sz w:val="56"/>
      <w:szCs w:val="56"/>
    </w:rPr>
  </w:style>
  <w:style w:type="paragraph" w:customStyle="1" w:styleId="LetterSignature">
    <w:name w:val="Letter Signature"/>
    <w:basedOn w:val="BodyText"/>
    <w:next w:val="BodyText"/>
    <w:link w:val="LetterSignatureChar"/>
    <w:rsid w:val="000B74C6"/>
    <w:pPr>
      <w:keepNext/>
      <w:keepLines/>
    </w:pPr>
  </w:style>
  <w:style w:type="character" w:customStyle="1" w:styleId="LetterDateChar">
    <w:name w:val="Letter Date Char"/>
    <w:basedOn w:val="DateChar"/>
    <w:link w:val="LetterDate"/>
    <w:rsid w:val="000B74C6"/>
    <w:rPr>
      <w:rFonts w:asciiTheme="minorHAnsi" w:hAnsiTheme="minorHAnsi"/>
      <w:sz w:val="22"/>
      <w:szCs w:val="18"/>
    </w:rPr>
  </w:style>
  <w:style w:type="paragraph" w:customStyle="1" w:styleId="LetterReferences">
    <w:name w:val="Letter References"/>
    <w:basedOn w:val="Normal"/>
    <w:link w:val="LetterReferencesChar"/>
    <w:rsid w:val="001C4124"/>
    <w:pPr>
      <w:tabs>
        <w:tab w:val="right" w:pos="10198"/>
      </w:tabs>
    </w:pPr>
    <w:rPr>
      <w:rFonts w:cs="Arial"/>
      <w:szCs w:val="20"/>
    </w:rPr>
  </w:style>
  <w:style w:type="paragraph" w:customStyle="1" w:styleId="LetterAddress">
    <w:name w:val="Letter Address"/>
    <w:basedOn w:val="LetterReferences"/>
    <w:link w:val="LetterAddressChar"/>
    <w:rsid w:val="009D705F"/>
    <w:pPr>
      <w:spacing w:after="0"/>
    </w:pPr>
  </w:style>
  <w:style w:type="character" w:customStyle="1" w:styleId="LetterReferencesChar">
    <w:name w:val="Letter References Char"/>
    <w:basedOn w:val="DefaultParagraphFont"/>
    <w:link w:val="LetterReferences"/>
    <w:rsid w:val="001C4124"/>
    <w:rPr>
      <w:rFonts w:asciiTheme="minorHAnsi" w:hAnsiTheme="minorHAnsi" w:cs="Arial"/>
      <w:color w:val="22272B" w:themeColor="text1"/>
      <w:sz w:val="22"/>
      <w:szCs w:val="20"/>
    </w:rPr>
  </w:style>
  <w:style w:type="character" w:customStyle="1" w:styleId="LetterAddressChar">
    <w:name w:val="Letter Address Char"/>
    <w:basedOn w:val="LetterReferencesChar"/>
    <w:link w:val="LetterAddress"/>
    <w:rsid w:val="009D705F"/>
    <w:rPr>
      <w:rFonts w:asciiTheme="minorHAnsi" w:hAnsiTheme="minorHAnsi" w:cs="Arial"/>
      <w:color w:val="22272B" w:themeColor="text1"/>
      <w:sz w:val="22"/>
      <w:szCs w:val="20"/>
    </w:rPr>
  </w:style>
  <w:style w:type="table" w:customStyle="1" w:styleId="1DPEDefault">
    <w:name w:val="1 DPE Default"/>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9D705F"/>
    <w:pPr>
      <w:spacing w:before="120" w:after="120" w:line="288" w:lineRule="auto"/>
    </w:pPr>
    <w:rPr>
      <w:rFonts w:ascii="Public Sans Light" w:hAnsi="Public Sans Light"/>
      <w:sz w:val="20"/>
      <w:szCs w:val="22"/>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9D705F"/>
    <w:pPr>
      <w:spacing w:before="120" w:after="120" w:line="288" w:lineRule="auto"/>
    </w:pPr>
    <w:rPr>
      <w:rFonts w:ascii="Public Sans Light" w:hAnsi="Public Sans Light"/>
      <w:color w:val="22272B" w:themeColor="text1"/>
      <w:sz w:val="20"/>
      <w:szCs w:val="22"/>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numbering" w:customStyle="1" w:styleId="DPEBullets">
    <w:name w:val="DPE Bullets"/>
    <w:uiPriority w:val="99"/>
    <w:rsid w:val="007D7075"/>
    <w:pPr>
      <w:numPr>
        <w:numId w:val="1"/>
      </w:numPr>
    </w:pPr>
  </w:style>
  <w:style w:type="numbering" w:customStyle="1" w:styleId="DPELists">
    <w:name w:val="DPE Lists"/>
    <w:uiPriority w:val="99"/>
    <w:rsid w:val="007D7075"/>
    <w:pPr>
      <w:numPr>
        <w:numId w:val="2"/>
      </w:numPr>
    </w:pPr>
  </w:style>
  <w:style w:type="character" w:customStyle="1" w:styleId="Heading4Char">
    <w:name w:val="Heading 4 Char"/>
    <w:basedOn w:val="DefaultParagraphFont"/>
    <w:link w:val="Heading4"/>
    <w:uiPriority w:val="1"/>
    <w:rsid w:val="009D705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9D705F"/>
    <w:rPr>
      <w:rFonts w:ascii="Public Sans SemiBold" w:eastAsiaTheme="majorEastAsia" w:hAnsi="Public Sans SemiBold" w:cstheme="majorBidi"/>
      <w:bCs/>
      <w:color w:val="A00F2B" w:themeColor="text2" w:themeShade="BF"/>
      <w:sz w:val="22"/>
      <w:szCs w:val="22"/>
    </w:rPr>
  </w:style>
  <w:style w:type="character" w:styleId="Hyperlink">
    <w:name w:val="Hyperlink"/>
    <w:uiPriority w:val="99"/>
    <w:unhideWhenUsed/>
    <w:rsid w:val="00B3102C"/>
    <w:rPr>
      <w:color w:val="0090C6" w:themeColor="accent4" w:themeShade="80"/>
      <w:u w:val="single"/>
    </w:rPr>
  </w:style>
  <w:style w:type="paragraph" w:styleId="IntenseQuote">
    <w:name w:val="Intense Quote"/>
    <w:basedOn w:val="Normal"/>
    <w:link w:val="IntenseQuoteChar"/>
    <w:rsid w:val="009D705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9D705F"/>
    <w:rPr>
      <w:rFonts w:ascii="Public Sans ExtraLight" w:hAnsi="Public Sans ExtraLight"/>
      <w:iCs/>
      <w:color w:val="002664" w:themeColor="accent1"/>
      <w:sz w:val="28"/>
      <w:szCs w:val="22"/>
    </w:rPr>
  </w:style>
  <w:style w:type="paragraph" w:customStyle="1" w:styleId="IntenseQuoteattribution">
    <w:name w:val="Intense Quote attribution"/>
    <w:basedOn w:val="IntenseQuote"/>
    <w:next w:val="Normal"/>
    <w:link w:val="IntenseQuoteattributionChar"/>
    <w:rsid w:val="009D705F"/>
    <w:rPr>
      <w:rFonts w:ascii="Public Sans Medium" w:hAnsi="Public Sans Medium"/>
      <w:sz w:val="22"/>
    </w:rPr>
  </w:style>
  <w:style w:type="character" w:customStyle="1" w:styleId="IntenseQuoteattributionChar">
    <w:name w:val="Intense Quote attribution Char"/>
    <w:basedOn w:val="IntenseQuoteChar"/>
    <w:link w:val="IntenseQuoteattribution"/>
    <w:rsid w:val="009D705F"/>
    <w:rPr>
      <w:rFonts w:ascii="Public Sans Medium" w:hAnsi="Public Sans Medium"/>
      <w:iCs/>
      <w:color w:val="002664" w:themeColor="accent1"/>
      <w:sz w:val="22"/>
      <w:szCs w:val="22"/>
    </w:rPr>
  </w:style>
  <w:style w:type="paragraph" w:styleId="ListBullet4">
    <w:name w:val="List Bullet 4"/>
    <w:aliases w:val="Bullet 4"/>
    <w:basedOn w:val="Normal"/>
    <w:uiPriority w:val="3"/>
    <w:unhideWhenUsed/>
    <w:rsid w:val="007D7075"/>
    <w:pPr>
      <w:numPr>
        <w:ilvl w:val="3"/>
        <w:numId w:val="4"/>
      </w:numPr>
      <w:spacing w:before="60" w:after="60"/>
    </w:pPr>
    <w:rPr>
      <w:rFonts w:ascii="Public Sans Light" w:hAnsi="Public Sans Light"/>
    </w:rPr>
  </w:style>
  <w:style w:type="paragraph" w:styleId="ListBullet5">
    <w:name w:val="List Bullet 5"/>
    <w:aliases w:val="Bullet 5"/>
    <w:basedOn w:val="Normal"/>
    <w:uiPriority w:val="3"/>
    <w:unhideWhenUsed/>
    <w:rsid w:val="007D7075"/>
    <w:pPr>
      <w:numPr>
        <w:ilvl w:val="4"/>
        <w:numId w:val="4"/>
      </w:numPr>
      <w:spacing w:before="60" w:after="60"/>
    </w:pPr>
    <w:rPr>
      <w:rFonts w:ascii="Public Sans Light" w:hAnsi="Public Sans Light"/>
    </w:rPr>
  </w:style>
  <w:style w:type="paragraph" w:styleId="ListNumber2">
    <w:name w:val="List Number 2"/>
    <w:aliases w:val="List L2"/>
    <w:basedOn w:val="Normal"/>
    <w:uiPriority w:val="4"/>
    <w:unhideWhenUsed/>
    <w:qFormat/>
    <w:rsid w:val="009D705F"/>
    <w:pPr>
      <w:numPr>
        <w:ilvl w:val="1"/>
        <w:numId w:val="3"/>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9D705F"/>
    <w:pPr>
      <w:numPr>
        <w:ilvl w:val="2"/>
        <w:numId w:val="3"/>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9D705F"/>
    <w:pPr>
      <w:numPr>
        <w:ilvl w:val="3"/>
        <w:numId w:val="3"/>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9D705F"/>
    <w:pPr>
      <w:numPr>
        <w:ilvl w:val="4"/>
        <w:numId w:val="3"/>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9D705F"/>
    <w:pPr>
      <w:numPr>
        <w:numId w:val="3"/>
      </w:numPr>
      <w:spacing w:before="60" w:after="60"/>
    </w:pPr>
    <w:rPr>
      <w:rFonts w:ascii="Public Sans Light" w:hAnsi="Public Sans Light"/>
      <w:lang w:val="en-GB"/>
    </w:rPr>
  </w:style>
  <w:style w:type="paragraph" w:styleId="Quote">
    <w:name w:val="Quote"/>
    <w:basedOn w:val="Normal"/>
    <w:link w:val="QuoteChar"/>
    <w:uiPriority w:val="4"/>
    <w:rsid w:val="009D705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9D705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rsid w:val="009D705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9D705F"/>
    <w:pPr>
      <w:spacing w:before="60" w:after="60"/>
    </w:pPr>
    <w:rPr>
      <w:sz w:val="20"/>
    </w:rPr>
  </w:style>
  <w:style w:type="paragraph" w:styleId="TOC1">
    <w:name w:val="toc 1"/>
    <w:basedOn w:val="BodyText"/>
    <w:uiPriority w:val="39"/>
    <w:semiHidden/>
    <w:rsid w:val="009D705F"/>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9D705F"/>
    <w:pPr>
      <w:tabs>
        <w:tab w:val="right" w:leader="dot" w:pos="10188"/>
      </w:tabs>
      <w:spacing w:before="60" w:after="60" w:line="240" w:lineRule="auto"/>
      <w:ind w:left="57"/>
    </w:pPr>
    <w:rPr>
      <w:noProof/>
      <w:color w:val="002664" w:themeColor="accent1"/>
    </w:rPr>
  </w:style>
  <w:style w:type="paragraph" w:styleId="TOC3">
    <w:name w:val="toc 3"/>
    <w:basedOn w:val="BodyText"/>
    <w:uiPriority w:val="39"/>
    <w:semiHidden/>
    <w:rsid w:val="009D705F"/>
    <w:pPr>
      <w:tabs>
        <w:tab w:val="right" w:leader="dot" w:pos="10188"/>
      </w:tabs>
      <w:spacing w:before="60" w:after="60" w:line="240" w:lineRule="auto"/>
      <w:ind w:left="113"/>
    </w:pPr>
    <w:rPr>
      <w:noProof/>
      <w:color w:val="002664" w:themeColor="background2"/>
    </w:rPr>
  </w:style>
  <w:style w:type="paragraph" w:styleId="TOCHeading">
    <w:name w:val="TOC Heading"/>
    <w:basedOn w:val="Heading1"/>
    <w:next w:val="Normal"/>
    <w:uiPriority w:val="39"/>
    <w:semiHidden/>
    <w:qFormat/>
    <w:rsid w:val="009D705F"/>
    <w:pPr>
      <w:spacing w:after="1701"/>
      <w:outlineLvl w:val="9"/>
    </w:pPr>
    <w:rPr>
      <w:rFonts w:eastAsiaTheme="majorEastAsia" w:cstheme="majorBidi"/>
      <w:bCs w:val="0"/>
    </w:rPr>
  </w:style>
  <w:style w:type="character" w:styleId="UnresolvedMention">
    <w:name w:val="Unresolved Mention"/>
    <w:basedOn w:val="DefaultParagraphFont"/>
    <w:uiPriority w:val="99"/>
    <w:semiHidden/>
    <w:unhideWhenUsed/>
    <w:rsid w:val="00202F87"/>
    <w:rPr>
      <w:color w:val="605E5C"/>
      <w:shd w:val="clear" w:color="auto" w:fill="E1DFDD"/>
    </w:rPr>
  </w:style>
  <w:style w:type="character" w:customStyle="1" w:styleId="LetterSignatureChar">
    <w:name w:val="Letter Signature Char"/>
    <w:basedOn w:val="BodyTextChar"/>
    <w:link w:val="LetterSignature"/>
    <w:rsid w:val="000B74C6"/>
    <w:rPr>
      <w:rFonts w:asciiTheme="minorHAnsi" w:hAnsiTheme="minorHAnsi" w:cs="Arial"/>
      <w:sz w:val="22"/>
      <w:szCs w:val="20"/>
    </w:rPr>
  </w:style>
  <w:style w:type="paragraph" w:customStyle="1" w:styleId="LetterSubheading">
    <w:name w:val="Letter Subheading"/>
    <w:basedOn w:val="Heading2"/>
    <w:next w:val="BodyText"/>
    <w:link w:val="LetterSubheadingChar"/>
    <w:qFormat/>
    <w:rsid w:val="00202F87"/>
    <w:pPr>
      <w:pBdr>
        <w:top w:val="none" w:sz="0" w:space="0" w:color="auto"/>
      </w:pBdr>
    </w:pPr>
    <w:rPr>
      <w:sz w:val="24"/>
      <w:szCs w:val="24"/>
    </w:rPr>
  </w:style>
  <w:style w:type="paragraph" w:customStyle="1" w:styleId="LetterSubject">
    <w:name w:val="Letter Subject"/>
    <w:basedOn w:val="BodyText"/>
    <w:link w:val="LetterSubjectChar"/>
    <w:rsid w:val="000B74C6"/>
    <w:pPr>
      <w:pBdr>
        <w:top w:val="single" w:sz="4" w:space="6" w:color="auto"/>
      </w:pBdr>
      <w:outlineLvl w:val="0"/>
    </w:pPr>
    <w:rPr>
      <w:rFonts w:ascii="Public Sans Medium" w:hAnsi="Public Sans Medium"/>
      <w:bCs/>
    </w:rPr>
  </w:style>
  <w:style w:type="character" w:customStyle="1" w:styleId="LetterSubheadingChar">
    <w:name w:val="Letter Subheading Char"/>
    <w:basedOn w:val="Heading3Char"/>
    <w:link w:val="LetterSubheading"/>
    <w:rsid w:val="00202F87"/>
    <w:rPr>
      <w:rFonts w:asciiTheme="majorHAnsi" w:eastAsia="Times New Roman" w:hAnsiTheme="majorHAnsi" w:cs="ArialMT"/>
      <w:bCs/>
      <w:color w:val="002664" w:themeColor="background2"/>
      <w:sz w:val="28"/>
      <w:szCs w:val="28"/>
      <w:lang w:val="en-GB"/>
    </w:rPr>
  </w:style>
  <w:style w:type="paragraph" w:customStyle="1" w:styleId="YoursSincerely">
    <w:name w:val="Yours Sincerely"/>
    <w:basedOn w:val="BodyText"/>
    <w:next w:val="BodyText"/>
    <w:link w:val="YoursSincerelyChar"/>
    <w:rsid w:val="000B74C6"/>
    <w:pPr>
      <w:keepNext/>
      <w:keepLines/>
      <w:spacing w:before="360"/>
    </w:pPr>
  </w:style>
  <w:style w:type="character" w:customStyle="1" w:styleId="LetterSubjectChar">
    <w:name w:val="Letter Subject Char"/>
    <w:basedOn w:val="BodyTextChar"/>
    <w:link w:val="LetterSubject"/>
    <w:rsid w:val="000B74C6"/>
    <w:rPr>
      <w:rFonts w:ascii="Public Sans Medium" w:hAnsi="Public Sans Medium" w:cs="Arial"/>
      <w:bCs/>
      <w:sz w:val="22"/>
      <w:szCs w:val="20"/>
    </w:rPr>
  </w:style>
  <w:style w:type="paragraph" w:customStyle="1" w:styleId="LetterSigBlock">
    <w:name w:val="Letter Sig Block"/>
    <w:basedOn w:val="BodyText"/>
    <w:link w:val="LetterSigBlockChar"/>
    <w:rsid w:val="000B74C6"/>
    <w:pPr>
      <w:keepNext/>
      <w:keepLines/>
    </w:pPr>
  </w:style>
  <w:style w:type="character" w:customStyle="1" w:styleId="YoursSincerelyChar">
    <w:name w:val="Yours Sincerely Char"/>
    <w:basedOn w:val="BodyTextChar"/>
    <w:link w:val="YoursSincerely"/>
    <w:rsid w:val="000B74C6"/>
    <w:rPr>
      <w:rFonts w:asciiTheme="minorHAnsi" w:hAnsiTheme="minorHAnsi" w:cs="Arial"/>
      <w:sz w:val="22"/>
      <w:szCs w:val="20"/>
    </w:rPr>
  </w:style>
  <w:style w:type="character" w:customStyle="1" w:styleId="LetterSigBlockChar">
    <w:name w:val="Letter Sig Block Char"/>
    <w:basedOn w:val="BodyTextChar"/>
    <w:link w:val="LetterSigBlock"/>
    <w:rsid w:val="000B74C6"/>
    <w:rPr>
      <w:rFonts w:asciiTheme="minorHAnsi" w:hAnsiTheme="minorHAnsi" w:cs="Arial"/>
      <w:sz w:val="22"/>
      <w:szCs w:val="20"/>
    </w:rPr>
  </w:style>
  <w:style w:type="paragraph" w:styleId="Caption">
    <w:name w:val="caption"/>
    <w:basedOn w:val="Normal"/>
    <w:next w:val="BodyText"/>
    <w:uiPriority w:val="19"/>
    <w:unhideWhenUsed/>
    <w:rsid w:val="00ED7572"/>
    <w:pPr>
      <w:spacing w:before="60" w:after="60" w:line="240" w:lineRule="auto"/>
    </w:pPr>
    <w:rPr>
      <w:rFonts w:asciiTheme="majorHAnsi" w:hAnsiTheme="majorHAnsi"/>
      <w:iCs/>
      <w:color w:val="002664" w:themeColor="background2"/>
      <w:sz w:val="18"/>
      <w:szCs w:val="18"/>
    </w:rPr>
  </w:style>
  <w:style w:type="paragraph" w:customStyle="1" w:styleId="CalloutBody">
    <w:name w:val="Callout Body"/>
    <w:basedOn w:val="BodyText"/>
    <w:uiPriority w:val="22"/>
    <w:rsid w:val="004424BA"/>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rsid w:val="004424BA"/>
    <w:pPr>
      <w:numPr>
        <w:numId w:val="7"/>
      </w:numPr>
    </w:pPr>
  </w:style>
  <w:style w:type="paragraph" w:customStyle="1" w:styleId="CalloutBullet1">
    <w:name w:val="Callout Bullet 1"/>
    <w:basedOn w:val="CalloutList1"/>
    <w:uiPriority w:val="22"/>
    <w:rsid w:val="004424BA"/>
    <w:pPr>
      <w:numPr>
        <w:numId w:val="5"/>
      </w:numPr>
      <w:spacing w:before="60" w:after="60"/>
    </w:pPr>
  </w:style>
  <w:style w:type="paragraph" w:customStyle="1" w:styleId="CalloutBullet2">
    <w:name w:val="Callout Bullet 2"/>
    <w:basedOn w:val="CalloutBullet1"/>
    <w:uiPriority w:val="22"/>
    <w:rsid w:val="004424BA"/>
    <w:pPr>
      <w:numPr>
        <w:ilvl w:val="1"/>
      </w:numPr>
    </w:pPr>
  </w:style>
  <w:style w:type="paragraph" w:customStyle="1" w:styleId="CalloutBullet3">
    <w:name w:val="Callout Bullet 3"/>
    <w:basedOn w:val="CalloutBullet2"/>
    <w:uiPriority w:val="22"/>
    <w:rsid w:val="004424BA"/>
    <w:pPr>
      <w:numPr>
        <w:ilvl w:val="2"/>
      </w:numPr>
    </w:pPr>
  </w:style>
  <w:style w:type="numbering" w:customStyle="1" w:styleId="CalloutBullets">
    <w:name w:val="Callout Bullets"/>
    <w:uiPriority w:val="99"/>
    <w:rsid w:val="004424BA"/>
    <w:pPr>
      <w:numPr>
        <w:numId w:val="6"/>
      </w:numPr>
    </w:pPr>
  </w:style>
  <w:style w:type="paragraph" w:customStyle="1" w:styleId="CalloutHeading">
    <w:name w:val="Callout Heading"/>
    <w:basedOn w:val="Normal"/>
    <w:uiPriority w:val="22"/>
    <w:rsid w:val="004424BA"/>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rsid w:val="004424BA"/>
    <w:rPr>
      <w:sz w:val="22"/>
    </w:rPr>
  </w:style>
  <w:style w:type="paragraph" w:customStyle="1" w:styleId="CalloutList2">
    <w:name w:val="Callout List 2"/>
    <w:basedOn w:val="CalloutList1"/>
    <w:uiPriority w:val="22"/>
    <w:rsid w:val="004424BA"/>
    <w:pPr>
      <w:numPr>
        <w:ilvl w:val="1"/>
      </w:numPr>
    </w:pPr>
  </w:style>
  <w:style w:type="paragraph" w:customStyle="1" w:styleId="CalloutList3">
    <w:name w:val="Callout List 3"/>
    <w:basedOn w:val="CalloutList2"/>
    <w:uiPriority w:val="22"/>
    <w:rsid w:val="004424BA"/>
    <w:pPr>
      <w:numPr>
        <w:ilvl w:val="2"/>
      </w:numPr>
    </w:pPr>
  </w:style>
  <w:style w:type="character" w:styleId="FollowedHyperlink">
    <w:name w:val="FollowedHyperlink"/>
    <w:basedOn w:val="DefaultParagraphFont"/>
    <w:semiHidden/>
    <w:unhideWhenUsed/>
    <w:rsid w:val="007D0D78"/>
    <w:rPr>
      <w:color w:val="22272B" w:themeColor="followedHyperlink"/>
      <w:u w:val="single"/>
    </w:rPr>
  </w:style>
  <w:style w:type="character" w:styleId="CommentReference">
    <w:name w:val="annotation reference"/>
    <w:basedOn w:val="DefaultParagraphFont"/>
    <w:semiHidden/>
    <w:unhideWhenUsed/>
    <w:rsid w:val="00EE246F"/>
    <w:rPr>
      <w:sz w:val="16"/>
      <w:szCs w:val="16"/>
    </w:rPr>
  </w:style>
  <w:style w:type="paragraph" w:styleId="CommentText">
    <w:name w:val="annotation text"/>
    <w:basedOn w:val="Normal"/>
    <w:link w:val="CommentTextChar"/>
    <w:unhideWhenUsed/>
    <w:rsid w:val="00EE246F"/>
    <w:pPr>
      <w:spacing w:line="240" w:lineRule="auto"/>
    </w:pPr>
    <w:rPr>
      <w:sz w:val="20"/>
      <w:szCs w:val="20"/>
    </w:rPr>
  </w:style>
  <w:style w:type="character" w:customStyle="1" w:styleId="CommentTextChar">
    <w:name w:val="Comment Text Char"/>
    <w:basedOn w:val="DefaultParagraphFont"/>
    <w:link w:val="CommentText"/>
    <w:rsid w:val="00EE246F"/>
    <w:rPr>
      <w:rFonts w:asciiTheme="minorHAnsi" w:hAnsiTheme="minorHAnsi"/>
      <w:sz w:val="20"/>
      <w:szCs w:val="20"/>
    </w:rPr>
  </w:style>
  <w:style w:type="paragraph" w:styleId="CommentSubject">
    <w:name w:val="annotation subject"/>
    <w:basedOn w:val="CommentText"/>
    <w:next w:val="CommentText"/>
    <w:link w:val="CommentSubjectChar"/>
    <w:semiHidden/>
    <w:unhideWhenUsed/>
    <w:rsid w:val="00EE246F"/>
    <w:rPr>
      <w:b/>
      <w:bCs/>
    </w:rPr>
  </w:style>
  <w:style w:type="character" w:customStyle="1" w:styleId="CommentSubjectChar">
    <w:name w:val="Comment Subject Char"/>
    <w:basedOn w:val="CommentTextChar"/>
    <w:link w:val="CommentSubject"/>
    <w:semiHidden/>
    <w:rsid w:val="00EE246F"/>
    <w:rPr>
      <w:rFonts w:asciiTheme="minorHAnsi" w:hAnsiTheme="minorHAnsi"/>
      <w:b/>
      <w:bCs/>
      <w:sz w:val="20"/>
      <w:szCs w:val="20"/>
    </w:rPr>
  </w:style>
  <w:style w:type="paragraph" w:styleId="Revision">
    <w:name w:val="Revision"/>
    <w:hidden/>
    <w:semiHidden/>
    <w:rsid w:val="00296607"/>
    <w:rPr>
      <w:rFonts w:asciiTheme="minorHAnsi" w:hAnsiTheme="minorHAnsi"/>
      <w:sz w:val="22"/>
      <w:szCs w:val="22"/>
    </w:rPr>
  </w:style>
  <w:style w:type="paragraph" w:styleId="ListParagraph">
    <w:name w:val="List Paragraph"/>
    <w:basedOn w:val="Normal"/>
    <w:uiPriority w:val="34"/>
    <w:qFormat/>
    <w:rsid w:val="00860FAF"/>
    <w:pPr>
      <w:ind w:left="720"/>
      <w:contextualSpacing/>
    </w:pPr>
  </w:style>
  <w:style w:type="table" w:styleId="GridTable4-Accent1">
    <w:name w:val="Grid Table 4 Accent 1"/>
    <w:basedOn w:val="TableNormal"/>
    <w:uiPriority w:val="49"/>
    <w:rsid w:val="00824EE7"/>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olg.nsw.gov.au/about-us/privacy-policy/" TargetMode="External" Id="rId13" /><Relationship Type="http://schemas.openxmlformats.org/officeDocument/2006/relationships/hyperlink" Target="https://www.olg.nsw.gov.au/wp-content/uploads/2024/04/Table_of_offences_referencing_Public_Spaces__Unattended_Property__Act_against_former_Impounding_Act.pdf"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olg.nsw.gov.au/wp-content/uploads/2024/04/Table_of_offences_referencing_Public_Spaces__Unattended_Property__Act_against_former_Impounding_Act.pdf" TargetMode="External" Id="rId17" /><Relationship Type="http://schemas.openxmlformats.org/officeDocument/2006/relationships/customXml" Target="../customXml/item2.xml" Id="rId2" /><Relationship Type="http://schemas.openxmlformats.org/officeDocument/2006/relationships/hyperlink" Target="https://www.olg.nsw.gov.au/public/about-councils/laws-and-regulations/public-spaces-unattended-property-act-2021/"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hyperlink" Target="mailto:unattendedproperty@olg.nsw.gov.au" TargetMode="External" Id="rId1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olg.nsw.gov.au/public/about-councils/laws-and-regulations/public-spaces-unattended-property-act-2021/" TargetMode="External" Id="rId14" /><Relationship Type="http://schemas.openxmlformats.org/officeDocument/2006/relationships/footer" Target="footer2.xml" Id="rId22" /><Relationship Type="http://schemas.openxmlformats.org/officeDocument/2006/relationships/customXml" Target="/customXML/item8.xml" Id="R4e56dc5bb07c434b" /></Relationships>
</file>

<file path=word/_rels/footer2.xml.rels><?xml version="1.0" encoding="UTF-8" standalone="yes"?>
<Relationships xmlns="http://schemas.openxmlformats.org/package/2006/relationships"><Relationship Id="rId1" Type="http://schemas.openxmlformats.org/officeDocument/2006/relationships/hyperlink" Target="http://www.dphi.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PE_Corp_Master">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UNKNOWN" version="1.0.0">
  <systemFields>
    <field name="Objective-Id">
      <value order="0">A953307</value>
    </field>
    <field name="Objective-Title">
      <value order="0">A955489 - OLG - BN - PSUP Evaluation 2025 - Release of Survey and Comms Materials - Tab A - PSUP - Survey Form - word doc version for submssions</value>
    </field>
  </systemFields>
  <catalogues/>
</metadata>
</file>

<file path=customXML/itemProps8.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e9862-d38a-4bff-983a-5d1d8f0f6e4b">
      <Terms xmlns="http://schemas.microsoft.com/office/infopath/2007/PartnerControls"/>
    </lcf76f155ced4ddcb4097134ff3c332f>
    <Topic xmlns="2a2e9862-d38a-4bff-983a-5d1d8f0f6e4b">Admin</Topic>
    <TaxCatchAll xmlns="0e1cdf36-edcb-4697-b661-0bf27916d42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5EA5BA8FE62649A5BA9807EC46B54A" ma:contentTypeVersion="17" ma:contentTypeDescription="Create a new document." ma:contentTypeScope="" ma:versionID="1ef85ff4e0522e45fc3989dc0ffd3fa6">
  <xsd:schema xmlns:xsd="http://www.w3.org/2001/XMLSchema" xmlns:xs="http://www.w3.org/2001/XMLSchema" xmlns:p="http://schemas.microsoft.com/office/2006/metadata/properties" xmlns:ns2="2a2e9862-d38a-4bff-983a-5d1d8f0f6e4b" xmlns:ns3="0e1cdf36-edcb-4697-b661-0bf27916d429" targetNamespace="http://schemas.microsoft.com/office/2006/metadata/properties" ma:root="true" ma:fieldsID="d39b194fda288553da885fb941601da0" ns2:_="" ns3:_="">
    <xsd:import namespace="2a2e9862-d38a-4bff-983a-5d1d8f0f6e4b"/>
    <xsd:import namespace="0e1cdf36-edcb-4697-b661-0bf27916d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Topic"/>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9862-d38a-4bff-983a-5d1d8f0f6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Topic" ma:index="14" ma:displayName="Topic" ma:format="Dropdown" ma:internalName="Topic">
      <xsd:simpleType>
        <xsd:restriction base="dms:Choice">
          <xsd:enumeration value="ASPE"/>
          <xsd:enumeration value="4PSQ"/>
          <xsd:enumeration value="Admin"/>
          <xsd:enumeration value="APC"/>
          <xsd:enumeration value="Audit"/>
          <xsd:enumeration value="Budget"/>
          <xsd:enumeration value="Career"/>
          <xsd:enumeration value="Cluster"/>
          <xsd:enumeration value="Communications"/>
          <xsd:enumeration value="Compliance"/>
          <xsd:enumeration value="Contingent"/>
          <xsd:enumeration value="Cyber"/>
          <xsd:enumeration value="DI"/>
          <xsd:enumeration value="DIO"/>
          <xsd:enumeration value="EPMO"/>
          <xsd:enumeration value="Ethics"/>
          <xsd:enumeration value="Expenses"/>
          <xsd:enumeration value="Finance  support"/>
          <xsd:enumeration value="Fleet"/>
          <xsd:enumeration value="Home"/>
          <xsd:enumeration value="Learning"/>
          <xsd:enumeration value="Leave"/>
          <xsd:enumeration value="Legal"/>
          <xsd:enumeration value="Library"/>
          <xsd:enumeration value="Metro facilities"/>
          <xsd:enumeration value="Minister"/>
          <xsd:enumeration value="MyCareer"/>
          <xsd:enumeration value="OBP"/>
          <xsd:enumeration value="Offboarding"/>
          <xsd:enumeration value="Onboarding"/>
          <xsd:enumeration value="PaTH"/>
          <xsd:enumeration value="Pay"/>
          <xsd:enumeration value="People"/>
          <xsd:enumeration value="PMES"/>
          <xsd:enumeration value="Procurement"/>
          <xsd:enumeration value="Property and leasing"/>
          <xsd:enumeration value="Records"/>
          <xsd:enumeration value="Recruitment"/>
          <xsd:enumeration value="Regional facilities"/>
          <xsd:enumeration value="Reporting"/>
          <xsd:enumeration value="Risk"/>
          <xsd:enumeration value="Service"/>
          <xsd:enumeration value="Shadow role"/>
          <xsd:enumeration value="Suatainability"/>
          <xsd:enumeration value="Technology"/>
          <xsd:enumeration value="Travel"/>
          <xsd:enumeration value="Wellbeing"/>
          <xsd:enumeration value="WHS"/>
          <xsd:enumeration value="Evaluation"/>
          <xsd:enumeration value="Injury management"/>
          <xsd:enumeration value="Workplace people issues"/>
          <xsd:enumeration value="MoG projects"/>
          <xsd:enumeration value="DCCEEW"/>
          <xsd:enumeration value="AI"/>
          <xsd:enumeration value="DVF"/>
          <xsd:enumeration value="Cabinet Strategy"/>
          <xsd:enumeration value="Cyber ID Support"/>
          <xsd:enumeration value="Cyber Incidents"/>
          <xsd:enumeration value="Cyber Risk"/>
          <xsd:enumeration value="Early Careers"/>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1cdf36-edcb-4697-b661-0bf27916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301086a-4c58-424c-a67b-b3fba2f53c94}" ma:internalName="TaxCatchAll" ma:showField="CatchAllData" ma:web="0e1cdf36-edcb-4697-b661-0bf27916d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A1B36D-A092-467E-AF3E-7F1AA6D8E1F3}">
  <ds:schemaRefs>
    <ds:schemaRef ds:uri="http://schemas.openxmlformats.org/officeDocument/2006/bibliography"/>
  </ds:schemaRefs>
</ds:datastoreItem>
</file>

<file path=customXml/itemProps3.xml><?xml version="1.0" encoding="utf-8"?>
<ds:datastoreItem xmlns:ds="http://schemas.openxmlformats.org/officeDocument/2006/customXml" ds:itemID="{B5742010-9B51-4F25-B090-C85FC8CF1AAF}">
  <ds:schemaRefs>
    <ds:schemaRef ds:uri="http://schemas.microsoft.com/office/2006/metadata/properties"/>
    <ds:schemaRef ds:uri="http://schemas.microsoft.com/office/infopath/2007/PartnerControls"/>
    <ds:schemaRef ds:uri="2a2e9862-d38a-4bff-983a-5d1d8f0f6e4b"/>
    <ds:schemaRef ds:uri="0e1cdf36-edcb-4697-b661-0bf27916d429"/>
  </ds:schemaRefs>
</ds:datastoreItem>
</file>

<file path=customXml/itemProps4.xml><?xml version="1.0" encoding="utf-8"?>
<ds:datastoreItem xmlns:ds="http://schemas.openxmlformats.org/officeDocument/2006/customXml" ds:itemID="{3998315D-DD65-43FD-823B-8D9CC0D4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9862-d38a-4bff-983a-5d1d8f0f6e4b"/>
    <ds:schemaRef ds:uri="0e1cdf36-edcb-4697-b661-0bf27916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12B244-2FBE-44AF-B5D7-9FE41B4BF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8</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Masterbrand – Letter</vt:lpstr>
    </vt:vector>
  </TitlesOfParts>
  <Manager/>
  <Company/>
  <LinksUpToDate>false</LinksUpToDate>
  <CharactersWithSpaces>8432</CharactersWithSpaces>
  <SharedDoc>false</SharedDoc>
  <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Masterbrand – Letter</dc:title>
  <dc:subject/>
  <dc:creator>Department of Planning Housing and Infrastructure</dc:creator>
  <cp:keywords/>
  <dc:description/>
  <cp:lastModifiedBy>Edward Bell</cp:lastModifiedBy>
  <cp:revision>29</cp:revision>
  <cp:lastPrinted>2021-11-24T23:00:00Z</cp:lastPrinted>
  <dcterms:created xsi:type="dcterms:W3CDTF">2024-09-12T06:34:00Z</dcterms:created>
  <dcterms:modified xsi:type="dcterms:W3CDTF">2025-04-14T06:13:00Z</dcterms:modified>
  <cp:category>Descriptor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0x010100305EA5BA8FE62649A5BA9807EC46B54A</vt:lpwstr>
  </property>
  <property fmtid="{D5CDD505-2E9C-101B-9397-08002B2CF9AE}" pid="3" name="Order">
    <vt:i4>686800</vt:i4>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y fmtid="{D5CDD505-2E9C-101B-9397-08002B2CF9AE}" pid="11" name="Objective-Id">
    <vt:lpwstr>A953307</vt:lpwstr>
  </property>
  <property fmtid="{D5CDD505-2E9C-101B-9397-08002B2CF9AE}" pid="12" name="Objective-Title">
    <vt:lpwstr>A955489 - OLG - BN - PSUP Evaluation 2025 - Release of Survey and Comms Materials - Tab A - PSUP - Survey Form - word doc version for submssions</vt:lpwstr>
  </property>
</Properties>
</file>